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1DE" w:rsidRDefault="005A41DE" w:rsidP="009C7462">
      <w:pPr>
        <w:rPr>
          <w:rFonts w:ascii="Arial" w:hAnsi="Arial" w:cs="Arial"/>
        </w:rPr>
      </w:pPr>
    </w:p>
    <w:p w:rsidR="009C7462" w:rsidRDefault="0002237B" w:rsidP="006B047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2237B">
        <w:rPr>
          <w:rFonts w:ascii="Arial" w:hAnsi="Arial" w:cs="Arial"/>
          <w:b/>
          <w:bCs/>
          <w:sz w:val="36"/>
          <w:szCs w:val="36"/>
        </w:rPr>
        <w:t xml:space="preserve">Rekonstrukce </w:t>
      </w:r>
      <w:r w:rsidR="000F4A13">
        <w:rPr>
          <w:rFonts w:ascii="Arial" w:hAnsi="Arial" w:cs="Arial"/>
          <w:b/>
          <w:bCs/>
          <w:sz w:val="36"/>
          <w:szCs w:val="36"/>
        </w:rPr>
        <w:t xml:space="preserve">sportovního stadionu ZŠ </w:t>
      </w:r>
      <w:r w:rsidR="0081728F">
        <w:rPr>
          <w:rFonts w:ascii="Arial" w:hAnsi="Arial" w:cs="Arial"/>
          <w:b/>
          <w:bCs/>
          <w:sz w:val="36"/>
          <w:szCs w:val="36"/>
        </w:rPr>
        <w:t>Mládežnická</w:t>
      </w:r>
    </w:p>
    <w:p w:rsidR="00294FE2" w:rsidRPr="00C21D26" w:rsidRDefault="00294FE2" w:rsidP="006B0471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294FE2" w:rsidRPr="00294FE2" w:rsidRDefault="0002237B" w:rsidP="006B0471">
      <w:pPr>
        <w:ind w:left="1416" w:firstLine="708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Dokumentace pro </w:t>
      </w:r>
      <w:r w:rsidR="0054674C">
        <w:rPr>
          <w:rFonts w:ascii="Arial" w:hAnsi="Arial" w:cs="Arial"/>
          <w:b/>
          <w:bCs/>
          <w:sz w:val="28"/>
          <w:szCs w:val="28"/>
        </w:rPr>
        <w:t>provádění stavby</w:t>
      </w:r>
    </w:p>
    <w:p w:rsidR="00294FE2" w:rsidRDefault="00294FE2" w:rsidP="006B0471">
      <w:pPr>
        <w:rPr>
          <w:rFonts w:ascii="Arial" w:hAnsi="Arial" w:cs="Arial"/>
          <w:b/>
          <w:bCs/>
          <w:sz w:val="28"/>
          <w:szCs w:val="28"/>
        </w:rPr>
      </w:pPr>
    </w:p>
    <w:p w:rsidR="009C7462" w:rsidRDefault="009C7462" w:rsidP="006B0471">
      <w:pPr>
        <w:rPr>
          <w:rFonts w:ascii="Arial" w:hAnsi="Arial" w:cs="Arial"/>
          <w:b/>
          <w:bCs/>
          <w:sz w:val="28"/>
          <w:szCs w:val="28"/>
        </w:rPr>
      </w:pPr>
    </w:p>
    <w:p w:rsidR="009C7462" w:rsidRDefault="009C7462" w:rsidP="006B0471">
      <w:pPr>
        <w:rPr>
          <w:rFonts w:ascii="Arial" w:hAnsi="Arial" w:cs="Arial"/>
          <w:b/>
          <w:bCs/>
          <w:sz w:val="28"/>
          <w:szCs w:val="28"/>
        </w:rPr>
      </w:pPr>
    </w:p>
    <w:p w:rsidR="00F63975" w:rsidRDefault="00F63975" w:rsidP="006B0471">
      <w:pPr>
        <w:pStyle w:val="Nadpis10"/>
        <w:jc w:val="center"/>
        <w:rPr>
          <w:b/>
          <w:bCs/>
          <w:sz w:val="32"/>
          <w:szCs w:val="32"/>
          <w:u w:val="none"/>
        </w:rPr>
      </w:pPr>
    </w:p>
    <w:p w:rsidR="00B734D6" w:rsidRPr="00495070" w:rsidRDefault="0017589D" w:rsidP="006B0471">
      <w:pPr>
        <w:pStyle w:val="Nadpis10"/>
        <w:jc w:val="center"/>
        <w:rPr>
          <w:b/>
          <w:bCs/>
          <w:sz w:val="32"/>
          <w:szCs w:val="32"/>
          <w:u w:val="none"/>
        </w:rPr>
      </w:pPr>
      <w:r>
        <w:rPr>
          <w:b/>
          <w:bCs/>
          <w:sz w:val="32"/>
          <w:szCs w:val="32"/>
          <w:u w:val="none"/>
        </w:rPr>
        <w:t>B  -  SOUH</w:t>
      </w:r>
      <w:r w:rsidR="00AC3351">
        <w:rPr>
          <w:b/>
          <w:bCs/>
          <w:sz w:val="32"/>
          <w:szCs w:val="32"/>
          <w:u w:val="none"/>
        </w:rPr>
        <w:t>R</w:t>
      </w:r>
      <w:r>
        <w:rPr>
          <w:b/>
          <w:bCs/>
          <w:sz w:val="32"/>
          <w:szCs w:val="32"/>
          <w:u w:val="none"/>
        </w:rPr>
        <w:t>NNÁ TECHNICKÁ ZPRÁVA</w:t>
      </w:r>
    </w:p>
    <w:p w:rsidR="00495070" w:rsidRDefault="00495070" w:rsidP="006B0471">
      <w:pPr>
        <w:jc w:val="both"/>
        <w:rPr>
          <w:rFonts w:ascii="Arial" w:hAnsi="Arial" w:cs="Arial"/>
          <w:b/>
          <w:bCs/>
          <w:caps/>
        </w:rPr>
      </w:pPr>
    </w:p>
    <w:p w:rsidR="00CC699E" w:rsidRDefault="00CC699E" w:rsidP="006B0471">
      <w:pPr>
        <w:jc w:val="both"/>
        <w:rPr>
          <w:rFonts w:ascii="Arial" w:hAnsi="Arial" w:cs="Arial"/>
          <w:b/>
          <w:bCs/>
          <w:caps/>
        </w:rPr>
      </w:pPr>
    </w:p>
    <w:p w:rsidR="00B734D6" w:rsidRDefault="00B734D6" w:rsidP="006B0471">
      <w:pPr>
        <w:jc w:val="both"/>
        <w:rPr>
          <w:rFonts w:ascii="Arial" w:hAnsi="Arial" w:cs="Arial"/>
          <w:b/>
          <w:bCs/>
          <w:caps/>
        </w:rPr>
      </w:pPr>
      <w:r>
        <w:rPr>
          <w:rFonts w:ascii="Arial" w:hAnsi="Arial" w:cs="Arial"/>
          <w:b/>
          <w:bCs/>
          <w:caps/>
        </w:rPr>
        <w:t>Obsah:</w:t>
      </w:r>
    </w:p>
    <w:p w:rsidR="00B734D6" w:rsidRDefault="00B734D6" w:rsidP="006B0471">
      <w:pPr>
        <w:jc w:val="both"/>
        <w:rPr>
          <w:rFonts w:ascii="Arial" w:hAnsi="Arial" w:cs="Arial"/>
        </w:rPr>
      </w:pPr>
    </w:p>
    <w:p w:rsidR="00B734D6" w:rsidRDefault="0017589D" w:rsidP="006B0471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</w:t>
      </w:r>
      <w:r w:rsidR="00E412E7">
        <w:rPr>
          <w:rFonts w:ascii="Arial" w:hAnsi="Arial" w:cs="Arial"/>
          <w:b/>
          <w:bCs/>
        </w:rPr>
        <w:t>.1</w:t>
      </w:r>
      <w:r w:rsidR="00E412E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POPIS ÚZEMÍ STAVBY</w:t>
      </w:r>
    </w:p>
    <w:p w:rsidR="00062B25" w:rsidRPr="001B7563" w:rsidRDefault="00344953" w:rsidP="006B0471">
      <w:pPr>
        <w:ind w:left="709" w:hanging="709"/>
        <w:jc w:val="both"/>
        <w:rPr>
          <w:rFonts w:ascii="Arial" w:hAnsi="Arial" w:cs="Arial"/>
        </w:rPr>
      </w:pPr>
      <w:r w:rsidRPr="001B7563">
        <w:rPr>
          <w:rFonts w:ascii="Arial" w:hAnsi="Arial" w:cs="Arial"/>
          <w:bCs/>
        </w:rPr>
        <w:t>a)</w:t>
      </w:r>
      <w:r w:rsidR="00E6299D" w:rsidRPr="001B7563">
        <w:rPr>
          <w:rFonts w:ascii="Arial" w:hAnsi="Arial" w:cs="Arial"/>
        </w:rPr>
        <w:tab/>
      </w:r>
      <w:r w:rsidR="0017589D" w:rsidRPr="001B7563">
        <w:rPr>
          <w:rFonts w:ascii="Arial" w:hAnsi="Arial" w:cs="Arial"/>
        </w:rPr>
        <w:t>charakteristika území a stavebního pozemku, zastavěné území a nezastavěné území, soulad navrhované stavby s charakter</w:t>
      </w:r>
      <w:r w:rsidR="00410622" w:rsidRPr="001B7563">
        <w:rPr>
          <w:rFonts w:ascii="Arial" w:hAnsi="Arial" w:cs="Arial"/>
        </w:rPr>
        <w:t>em</w:t>
      </w:r>
      <w:r w:rsidR="0017589D" w:rsidRPr="001B7563">
        <w:rPr>
          <w:rFonts w:ascii="Arial" w:hAnsi="Arial" w:cs="Arial"/>
        </w:rPr>
        <w:t xml:space="preserve"> území, dosava</w:t>
      </w:r>
      <w:r w:rsidR="00C417D9" w:rsidRPr="001B7563">
        <w:rPr>
          <w:rFonts w:ascii="Arial" w:hAnsi="Arial" w:cs="Arial"/>
        </w:rPr>
        <w:t>dní využití a zastavěnost území</w:t>
      </w:r>
    </w:p>
    <w:p w:rsidR="00C417D9" w:rsidRPr="001B7563" w:rsidRDefault="00C417D9" w:rsidP="006B0471">
      <w:pPr>
        <w:ind w:left="709" w:hanging="709"/>
        <w:jc w:val="both"/>
        <w:rPr>
          <w:rFonts w:ascii="Arial" w:hAnsi="Arial" w:cs="Arial"/>
        </w:rPr>
      </w:pPr>
      <w:r w:rsidRPr="001B7563">
        <w:rPr>
          <w:rFonts w:ascii="Arial" w:hAnsi="Arial" w:cs="Arial"/>
          <w:bCs/>
        </w:rPr>
        <w:t>b)</w:t>
      </w:r>
      <w:r w:rsidRPr="001B7563">
        <w:rPr>
          <w:rFonts w:ascii="Arial" w:hAnsi="Arial" w:cs="Arial"/>
          <w:bCs/>
        </w:rPr>
        <w:tab/>
        <w:t>údaje o souladu s územním rozhodnutím nebo regulačním plánem nebo veřejnoprávní smlouvou územní rozhodnutí nahrazující anebo územním souhlasem</w:t>
      </w:r>
    </w:p>
    <w:p w:rsidR="0017589D" w:rsidRPr="001B7563" w:rsidRDefault="00C417D9" w:rsidP="006B0471">
      <w:pPr>
        <w:ind w:left="709" w:hanging="709"/>
        <w:jc w:val="both"/>
        <w:rPr>
          <w:rFonts w:ascii="Arial" w:hAnsi="Arial" w:cs="Arial"/>
        </w:rPr>
      </w:pPr>
      <w:r w:rsidRPr="001B7563">
        <w:rPr>
          <w:rFonts w:ascii="Arial" w:hAnsi="Arial" w:cs="Arial"/>
        </w:rPr>
        <w:t>c</w:t>
      </w:r>
      <w:r w:rsidR="0017589D" w:rsidRPr="001B7563">
        <w:rPr>
          <w:rFonts w:ascii="Arial" w:hAnsi="Arial" w:cs="Arial"/>
        </w:rPr>
        <w:t>)</w:t>
      </w:r>
      <w:r w:rsidR="0017589D" w:rsidRPr="001B7563">
        <w:rPr>
          <w:rFonts w:ascii="Arial" w:hAnsi="Arial" w:cs="Arial"/>
        </w:rPr>
        <w:tab/>
        <w:t xml:space="preserve">údaje o souladu s územně plánovací dokumentací, </w:t>
      </w:r>
      <w:r w:rsidRPr="001B7563">
        <w:rPr>
          <w:rFonts w:ascii="Arial" w:hAnsi="Arial" w:cs="Arial"/>
        </w:rPr>
        <w:t>v případě stavebních úprav podmiňující změnu v užívání stavby</w:t>
      </w:r>
    </w:p>
    <w:p w:rsidR="0017589D" w:rsidRPr="001B7563" w:rsidRDefault="00C417D9" w:rsidP="006B0471">
      <w:pPr>
        <w:ind w:left="709" w:hanging="709"/>
        <w:jc w:val="both"/>
        <w:rPr>
          <w:rFonts w:ascii="Arial" w:hAnsi="Arial" w:cs="Arial"/>
        </w:rPr>
      </w:pPr>
      <w:r w:rsidRPr="001B7563">
        <w:rPr>
          <w:rFonts w:ascii="Arial" w:hAnsi="Arial" w:cs="Arial"/>
        </w:rPr>
        <w:t>d</w:t>
      </w:r>
      <w:r w:rsidR="0017589D" w:rsidRPr="001B7563">
        <w:rPr>
          <w:rFonts w:ascii="Arial" w:hAnsi="Arial" w:cs="Arial"/>
        </w:rPr>
        <w:t>)</w:t>
      </w:r>
      <w:r w:rsidR="0017589D" w:rsidRPr="001B7563">
        <w:rPr>
          <w:rFonts w:ascii="Arial" w:hAnsi="Arial" w:cs="Arial"/>
        </w:rPr>
        <w:tab/>
        <w:t>informace o vydaných rozhodnutích o povolení výjimky</w:t>
      </w:r>
      <w:r w:rsidR="00576BC3" w:rsidRPr="001B7563">
        <w:rPr>
          <w:rFonts w:ascii="Arial" w:hAnsi="Arial" w:cs="Arial"/>
        </w:rPr>
        <w:t xml:space="preserve"> z obecných požadavků na využívání</w:t>
      </w:r>
      <w:r w:rsidR="0017589D" w:rsidRPr="001B7563">
        <w:rPr>
          <w:rFonts w:ascii="Arial" w:hAnsi="Arial" w:cs="Arial"/>
        </w:rPr>
        <w:t xml:space="preserve"> území</w:t>
      </w:r>
    </w:p>
    <w:p w:rsidR="0017589D" w:rsidRPr="001B7563" w:rsidRDefault="00C417D9" w:rsidP="006B0471">
      <w:pPr>
        <w:ind w:left="709" w:hanging="709"/>
        <w:jc w:val="both"/>
        <w:rPr>
          <w:rFonts w:ascii="Arial" w:hAnsi="Arial" w:cs="Arial"/>
        </w:rPr>
      </w:pPr>
      <w:r w:rsidRPr="001B7563">
        <w:rPr>
          <w:rFonts w:ascii="Arial" w:hAnsi="Arial" w:cs="Arial"/>
        </w:rPr>
        <w:t>e</w:t>
      </w:r>
      <w:r w:rsidR="0017589D" w:rsidRPr="001B7563">
        <w:rPr>
          <w:rFonts w:ascii="Arial" w:hAnsi="Arial" w:cs="Arial"/>
        </w:rPr>
        <w:t>)</w:t>
      </w:r>
      <w:r w:rsidR="0017589D" w:rsidRPr="001B7563">
        <w:rPr>
          <w:rFonts w:ascii="Arial" w:hAnsi="Arial" w:cs="Arial"/>
        </w:rPr>
        <w:tab/>
        <w:t>informace o tom, zda a v jakých částech dokumentace jsou zohledněny podmínky závazných stanovisek dotčených orgánů</w:t>
      </w:r>
    </w:p>
    <w:p w:rsidR="0017589D" w:rsidRPr="001B7563" w:rsidRDefault="00C417D9" w:rsidP="006B0471">
      <w:pPr>
        <w:ind w:left="709" w:hanging="709"/>
        <w:jc w:val="both"/>
        <w:rPr>
          <w:rFonts w:ascii="Arial" w:hAnsi="Arial" w:cs="Arial"/>
        </w:rPr>
      </w:pPr>
      <w:r w:rsidRPr="001B7563">
        <w:rPr>
          <w:rFonts w:ascii="Arial" w:hAnsi="Arial" w:cs="Arial"/>
        </w:rPr>
        <w:t>f</w:t>
      </w:r>
      <w:r w:rsidR="0017589D" w:rsidRPr="001B7563">
        <w:rPr>
          <w:rFonts w:ascii="Arial" w:hAnsi="Arial" w:cs="Arial"/>
        </w:rPr>
        <w:t>)</w:t>
      </w:r>
      <w:r w:rsidR="0017589D" w:rsidRPr="001B7563">
        <w:rPr>
          <w:rFonts w:ascii="Arial" w:hAnsi="Arial" w:cs="Arial"/>
        </w:rPr>
        <w:tab/>
        <w:t xml:space="preserve">výčet a závěry provedených průzkumů a rozborů – geologický průzkum, hydrogeologický průzkum, stavebně historický průzkum apod. </w:t>
      </w:r>
    </w:p>
    <w:p w:rsidR="0017589D" w:rsidRPr="001B7563" w:rsidRDefault="00C417D9" w:rsidP="006B0471">
      <w:pPr>
        <w:ind w:left="709" w:hanging="709"/>
        <w:jc w:val="both"/>
        <w:rPr>
          <w:rFonts w:ascii="Arial" w:hAnsi="Arial" w:cs="Arial"/>
        </w:rPr>
      </w:pPr>
      <w:r w:rsidRPr="001B7563">
        <w:rPr>
          <w:rFonts w:ascii="Arial" w:hAnsi="Arial" w:cs="Arial"/>
        </w:rPr>
        <w:t>g</w:t>
      </w:r>
      <w:r w:rsidR="0017589D" w:rsidRPr="001B7563">
        <w:rPr>
          <w:rFonts w:ascii="Arial" w:hAnsi="Arial" w:cs="Arial"/>
        </w:rPr>
        <w:t>)</w:t>
      </w:r>
      <w:r w:rsidR="0017589D" w:rsidRPr="001B7563">
        <w:rPr>
          <w:rFonts w:ascii="Arial" w:hAnsi="Arial" w:cs="Arial"/>
        </w:rPr>
        <w:tab/>
        <w:t>ochrana území podle jiných právních předpisů</w:t>
      </w:r>
    </w:p>
    <w:p w:rsidR="0017589D" w:rsidRPr="001B7563" w:rsidRDefault="00C417D9" w:rsidP="006B0471">
      <w:pPr>
        <w:ind w:left="709" w:hanging="709"/>
        <w:jc w:val="both"/>
        <w:rPr>
          <w:rFonts w:ascii="Arial" w:hAnsi="Arial" w:cs="Arial"/>
        </w:rPr>
      </w:pPr>
      <w:r w:rsidRPr="001B7563">
        <w:rPr>
          <w:rFonts w:ascii="Arial" w:hAnsi="Arial" w:cs="Arial"/>
        </w:rPr>
        <w:t>h</w:t>
      </w:r>
      <w:r w:rsidR="0017589D" w:rsidRPr="001B7563">
        <w:rPr>
          <w:rFonts w:ascii="Arial" w:hAnsi="Arial" w:cs="Arial"/>
        </w:rPr>
        <w:t>)</w:t>
      </w:r>
      <w:r w:rsidR="0017589D" w:rsidRPr="001B7563">
        <w:rPr>
          <w:rFonts w:ascii="Arial" w:hAnsi="Arial" w:cs="Arial"/>
        </w:rPr>
        <w:tab/>
        <w:t xml:space="preserve">poloha vzhledem k záplavovému území, poddolovanému území apod. </w:t>
      </w:r>
    </w:p>
    <w:p w:rsidR="0017589D" w:rsidRPr="001B7563" w:rsidRDefault="00C417D9" w:rsidP="006B0471">
      <w:pPr>
        <w:ind w:left="709" w:hanging="709"/>
        <w:jc w:val="both"/>
        <w:rPr>
          <w:rFonts w:ascii="Arial" w:hAnsi="Arial" w:cs="Arial"/>
        </w:rPr>
      </w:pPr>
      <w:r w:rsidRPr="001B7563">
        <w:rPr>
          <w:rFonts w:ascii="Arial" w:hAnsi="Arial" w:cs="Arial"/>
        </w:rPr>
        <w:t>i</w:t>
      </w:r>
      <w:r w:rsidR="0017589D" w:rsidRPr="001B7563">
        <w:rPr>
          <w:rFonts w:ascii="Arial" w:hAnsi="Arial" w:cs="Arial"/>
        </w:rPr>
        <w:t>)</w:t>
      </w:r>
      <w:r w:rsidR="0017589D" w:rsidRPr="001B7563">
        <w:rPr>
          <w:rFonts w:ascii="Arial" w:hAnsi="Arial" w:cs="Arial"/>
        </w:rPr>
        <w:tab/>
        <w:t>vliv stavby na okolní stavby a pozemky, ochrana okolí, vliv stavby na odtokové poměry v území</w:t>
      </w:r>
    </w:p>
    <w:p w:rsidR="0017589D" w:rsidRPr="001B7563" w:rsidRDefault="00C417D9" w:rsidP="006B0471">
      <w:pPr>
        <w:ind w:left="709" w:hanging="709"/>
        <w:jc w:val="both"/>
        <w:rPr>
          <w:rFonts w:ascii="Arial" w:hAnsi="Arial" w:cs="Arial"/>
        </w:rPr>
      </w:pPr>
      <w:r w:rsidRPr="001B7563">
        <w:rPr>
          <w:rFonts w:ascii="Arial" w:hAnsi="Arial" w:cs="Arial"/>
        </w:rPr>
        <w:t>j</w:t>
      </w:r>
      <w:r w:rsidR="0017589D" w:rsidRPr="001B7563">
        <w:rPr>
          <w:rFonts w:ascii="Arial" w:hAnsi="Arial" w:cs="Arial"/>
        </w:rPr>
        <w:t>)</w:t>
      </w:r>
      <w:r w:rsidR="0017589D" w:rsidRPr="001B7563">
        <w:rPr>
          <w:rFonts w:ascii="Arial" w:hAnsi="Arial" w:cs="Arial"/>
        </w:rPr>
        <w:tab/>
        <w:t>požadavky na asanace, demolice, kácení dřevin</w:t>
      </w:r>
    </w:p>
    <w:p w:rsidR="0017589D" w:rsidRPr="001B7563" w:rsidRDefault="00C417D9" w:rsidP="006B0471">
      <w:pPr>
        <w:ind w:left="709" w:hanging="709"/>
        <w:jc w:val="both"/>
        <w:rPr>
          <w:rFonts w:ascii="Arial" w:hAnsi="Arial" w:cs="Arial"/>
        </w:rPr>
      </w:pPr>
      <w:r w:rsidRPr="001B7563">
        <w:rPr>
          <w:rFonts w:ascii="Arial" w:hAnsi="Arial" w:cs="Arial"/>
        </w:rPr>
        <w:t>k</w:t>
      </w:r>
      <w:r w:rsidR="0017589D" w:rsidRPr="001B7563">
        <w:rPr>
          <w:rFonts w:ascii="Arial" w:hAnsi="Arial" w:cs="Arial"/>
        </w:rPr>
        <w:t>)</w:t>
      </w:r>
      <w:r w:rsidR="0017589D" w:rsidRPr="001B7563">
        <w:rPr>
          <w:rFonts w:ascii="Arial" w:hAnsi="Arial" w:cs="Arial"/>
        </w:rPr>
        <w:tab/>
        <w:t>požadavky na maximální dočasné a trvalé zábory zemědělského půdního fondu nebo pozemků určených k plnění funkce lesa</w:t>
      </w:r>
    </w:p>
    <w:p w:rsidR="0017589D" w:rsidRPr="001B7563" w:rsidRDefault="00C417D9" w:rsidP="006B0471">
      <w:pPr>
        <w:ind w:left="709" w:hanging="709"/>
        <w:jc w:val="both"/>
        <w:rPr>
          <w:rFonts w:ascii="Arial" w:hAnsi="Arial" w:cs="Arial"/>
        </w:rPr>
      </w:pPr>
      <w:r w:rsidRPr="001B7563">
        <w:rPr>
          <w:rFonts w:ascii="Arial" w:hAnsi="Arial" w:cs="Arial"/>
        </w:rPr>
        <w:t>l</w:t>
      </w:r>
      <w:r w:rsidR="0017589D" w:rsidRPr="001B7563">
        <w:rPr>
          <w:rFonts w:ascii="Arial" w:hAnsi="Arial" w:cs="Arial"/>
        </w:rPr>
        <w:t>)</w:t>
      </w:r>
      <w:r w:rsidR="0017589D" w:rsidRPr="001B7563">
        <w:rPr>
          <w:rFonts w:ascii="Arial" w:hAnsi="Arial" w:cs="Arial"/>
        </w:rPr>
        <w:tab/>
        <w:t>územně technické podmínky - zejména možnost napojení na stávající dopravní a technickou infrastrukturu</w:t>
      </w:r>
    </w:p>
    <w:p w:rsidR="0017589D" w:rsidRPr="001B7563" w:rsidRDefault="00C417D9" w:rsidP="006B0471">
      <w:pPr>
        <w:ind w:left="709" w:hanging="709"/>
        <w:jc w:val="both"/>
        <w:rPr>
          <w:rFonts w:ascii="Arial" w:hAnsi="Arial" w:cs="Arial"/>
        </w:rPr>
      </w:pPr>
      <w:r w:rsidRPr="001B7563">
        <w:rPr>
          <w:rFonts w:ascii="Arial" w:hAnsi="Arial" w:cs="Arial"/>
        </w:rPr>
        <w:t>m</w:t>
      </w:r>
      <w:r w:rsidR="0017589D" w:rsidRPr="001B7563">
        <w:rPr>
          <w:rFonts w:ascii="Arial" w:hAnsi="Arial" w:cs="Arial"/>
        </w:rPr>
        <w:t>)</w:t>
      </w:r>
      <w:r w:rsidR="0017589D" w:rsidRPr="001B7563">
        <w:rPr>
          <w:rFonts w:ascii="Arial" w:hAnsi="Arial" w:cs="Arial"/>
        </w:rPr>
        <w:tab/>
        <w:t>věcné a časové vazby stavby, podmiňující, vyvolané, související investice</w:t>
      </w:r>
    </w:p>
    <w:p w:rsidR="00410622" w:rsidRPr="001B7563" w:rsidRDefault="00410622" w:rsidP="006B0471">
      <w:pPr>
        <w:ind w:left="709" w:hanging="709"/>
        <w:jc w:val="both"/>
        <w:rPr>
          <w:rFonts w:ascii="Arial" w:hAnsi="Arial" w:cs="Arial"/>
        </w:rPr>
      </w:pPr>
      <w:r w:rsidRPr="001B7563">
        <w:rPr>
          <w:rFonts w:ascii="Arial" w:hAnsi="Arial" w:cs="Arial"/>
        </w:rPr>
        <w:t>n)</w:t>
      </w:r>
      <w:r w:rsidRPr="001B7563">
        <w:rPr>
          <w:rFonts w:ascii="Arial" w:hAnsi="Arial" w:cs="Arial"/>
        </w:rPr>
        <w:tab/>
        <w:t>seznam pozemků podle katastru nemovitostí, na kterých se stavba provádí</w:t>
      </w:r>
    </w:p>
    <w:p w:rsidR="00410622" w:rsidRPr="001B7563" w:rsidRDefault="00410622" w:rsidP="006B0471">
      <w:pPr>
        <w:ind w:left="709" w:hanging="709"/>
        <w:jc w:val="both"/>
        <w:rPr>
          <w:rFonts w:ascii="Arial" w:hAnsi="Arial" w:cs="Arial"/>
        </w:rPr>
      </w:pPr>
      <w:r w:rsidRPr="001B7563">
        <w:rPr>
          <w:rFonts w:ascii="Arial" w:hAnsi="Arial" w:cs="Arial"/>
        </w:rPr>
        <w:t>o)</w:t>
      </w:r>
      <w:r w:rsidRPr="001B7563">
        <w:rPr>
          <w:rFonts w:ascii="Arial" w:hAnsi="Arial" w:cs="Arial"/>
        </w:rPr>
        <w:tab/>
        <w:t>seznam pozemků podle katastru nemovitostí, na kterých vznikne ochranné nebo bezpečnostní</w:t>
      </w:r>
      <w:r w:rsidR="003012C3" w:rsidRPr="001B7563">
        <w:rPr>
          <w:rFonts w:ascii="Arial" w:hAnsi="Arial" w:cs="Arial"/>
        </w:rPr>
        <w:t xml:space="preserve"> pásmo</w:t>
      </w:r>
    </w:p>
    <w:p w:rsidR="00410622" w:rsidRDefault="00410622" w:rsidP="006B0471">
      <w:pPr>
        <w:jc w:val="both"/>
        <w:rPr>
          <w:rFonts w:ascii="Arial" w:hAnsi="Arial" w:cs="Arial"/>
        </w:rPr>
      </w:pPr>
    </w:p>
    <w:p w:rsidR="00584425" w:rsidRDefault="003012C3" w:rsidP="006B0471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B.2</w:t>
      </w:r>
      <w:r>
        <w:rPr>
          <w:rFonts w:ascii="Arial" w:hAnsi="Arial" w:cs="Arial"/>
          <w:b/>
          <w:bCs/>
        </w:rPr>
        <w:tab/>
        <w:t>CELKOVÝ POPIS STAVBY</w:t>
      </w:r>
    </w:p>
    <w:p w:rsidR="001B7563" w:rsidRPr="00E50C9C" w:rsidRDefault="001B7563" w:rsidP="001B7563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B.2.1</w:t>
      </w:r>
      <w:r w:rsidRPr="00E50C9C">
        <w:rPr>
          <w:rFonts w:ascii="Arial" w:hAnsi="Arial" w:cs="Arial"/>
          <w:b/>
          <w:bCs/>
        </w:rPr>
        <w:tab/>
        <w:t>Základní charakteristika stavby a jejího užívání</w:t>
      </w:r>
    </w:p>
    <w:p w:rsidR="003012C3" w:rsidRPr="001B7563" w:rsidRDefault="003012C3" w:rsidP="006B0471">
      <w:pPr>
        <w:ind w:left="709" w:hanging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a)</w:t>
      </w:r>
      <w:r w:rsidRPr="001B7563">
        <w:rPr>
          <w:rFonts w:ascii="Arial" w:hAnsi="Arial" w:cs="Arial"/>
          <w:bCs/>
        </w:rPr>
        <w:tab/>
        <w:t>nová stavba nebo změna dokončené stavby; u změny stavby údaje o jejich současném stavu, závěry stavebně technického, případně stavebně historického průzkumu a výsledky statického posouzení nosných konstrukcí</w:t>
      </w:r>
    </w:p>
    <w:p w:rsidR="003012C3" w:rsidRPr="001B7563" w:rsidRDefault="003012C3" w:rsidP="006B0471">
      <w:pPr>
        <w:ind w:left="709" w:hanging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b)</w:t>
      </w:r>
      <w:r w:rsidRPr="001B7563">
        <w:rPr>
          <w:rFonts w:ascii="Arial" w:hAnsi="Arial" w:cs="Arial"/>
          <w:bCs/>
        </w:rPr>
        <w:tab/>
        <w:t>účel užívání stavby</w:t>
      </w:r>
      <w:r w:rsidRPr="001B7563">
        <w:rPr>
          <w:rFonts w:ascii="Arial" w:hAnsi="Arial" w:cs="Arial"/>
          <w:bCs/>
        </w:rPr>
        <w:tab/>
      </w:r>
      <w:r w:rsidRPr="001B7563">
        <w:rPr>
          <w:rFonts w:ascii="Arial" w:hAnsi="Arial" w:cs="Arial"/>
          <w:bCs/>
        </w:rPr>
        <w:tab/>
      </w:r>
      <w:r w:rsidRPr="001B7563">
        <w:rPr>
          <w:rFonts w:ascii="Arial" w:hAnsi="Arial" w:cs="Arial"/>
          <w:bCs/>
        </w:rPr>
        <w:tab/>
      </w:r>
      <w:r w:rsidRPr="001B7563">
        <w:rPr>
          <w:rFonts w:ascii="Arial" w:hAnsi="Arial" w:cs="Arial"/>
          <w:bCs/>
        </w:rPr>
        <w:tab/>
      </w:r>
      <w:r w:rsidRPr="001B7563">
        <w:rPr>
          <w:rFonts w:ascii="Arial" w:hAnsi="Arial" w:cs="Arial"/>
          <w:bCs/>
        </w:rPr>
        <w:tab/>
      </w:r>
    </w:p>
    <w:p w:rsidR="003012C3" w:rsidRPr="001B7563" w:rsidRDefault="003012C3" w:rsidP="006B0471">
      <w:pPr>
        <w:ind w:left="709" w:hanging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c)</w:t>
      </w:r>
      <w:r w:rsidRPr="001B7563">
        <w:rPr>
          <w:rFonts w:ascii="Arial" w:hAnsi="Arial" w:cs="Arial"/>
          <w:bCs/>
        </w:rPr>
        <w:tab/>
        <w:t>trvalá nebo dočasná stavba</w:t>
      </w:r>
      <w:r w:rsidRPr="001B7563">
        <w:rPr>
          <w:rFonts w:ascii="Arial" w:hAnsi="Arial" w:cs="Arial"/>
          <w:bCs/>
        </w:rPr>
        <w:tab/>
      </w:r>
      <w:r w:rsidRPr="001B7563">
        <w:rPr>
          <w:rFonts w:ascii="Arial" w:hAnsi="Arial" w:cs="Arial"/>
          <w:bCs/>
        </w:rPr>
        <w:tab/>
      </w:r>
      <w:r w:rsidRPr="001B7563">
        <w:rPr>
          <w:rFonts w:ascii="Arial" w:hAnsi="Arial" w:cs="Arial"/>
          <w:bCs/>
        </w:rPr>
        <w:tab/>
      </w:r>
      <w:r w:rsidRPr="001B7563">
        <w:rPr>
          <w:rFonts w:ascii="Arial" w:hAnsi="Arial" w:cs="Arial"/>
          <w:bCs/>
        </w:rPr>
        <w:tab/>
      </w:r>
      <w:r w:rsidRPr="001B7563">
        <w:rPr>
          <w:rFonts w:ascii="Arial" w:hAnsi="Arial" w:cs="Arial"/>
          <w:bCs/>
        </w:rPr>
        <w:tab/>
      </w:r>
      <w:r w:rsidRPr="001B7563">
        <w:rPr>
          <w:rFonts w:ascii="Arial" w:hAnsi="Arial" w:cs="Arial"/>
          <w:bCs/>
        </w:rPr>
        <w:tab/>
      </w:r>
      <w:r w:rsidRPr="001B7563">
        <w:rPr>
          <w:rFonts w:ascii="Arial" w:hAnsi="Arial" w:cs="Arial"/>
          <w:bCs/>
        </w:rPr>
        <w:tab/>
      </w:r>
      <w:r w:rsidRPr="001B7563">
        <w:rPr>
          <w:rFonts w:ascii="Arial" w:hAnsi="Arial" w:cs="Arial"/>
          <w:bCs/>
        </w:rPr>
        <w:tab/>
      </w:r>
    </w:p>
    <w:p w:rsidR="003012C3" w:rsidRPr="001B7563" w:rsidRDefault="003012C3" w:rsidP="006B0471">
      <w:pPr>
        <w:ind w:left="709" w:hanging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d)</w:t>
      </w:r>
      <w:r w:rsidRPr="001B7563">
        <w:rPr>
          <w:rFonts w:ascii="Arial" w:hAnsi="Arial" w:cs="Arial"/>
          <w:bCs/>
        </w:rPr>
        <w:tab/>
        <w:t>informace o vydaných rozhodnutích o povolení výjimky z technických požadavků na stavby a technických požadavků zabezpečuj</w:t>
      </w:r>
      <w:r w:rsidR="00C417D9" w:rsidRPr="001B7563">
        <w:rPr>
          <w:rFonts w:ascii="Arial" w:hAnsi="Arial" w:cs="Arial"/>
          <w:bCs/>
        </w:rPr>
        <w:t>ících bezbariérové užívání stav</w:t>
      </w:r>
      <w:r w:rsidRPr="001B7563">
        <w:rPr>
          <w:rFonts w:ascii="Arial" w:hAnsi="Arial" w:cs="Arial"/>
          <w:bCs/>
        </w:rPr>
        <w:t>b</w:t>
      </w:r>
      <w:r w:rsidR="00C417D9" w:rsidRPr="001B7563">
        <w:rPr>
          <w:rFonts w:ascii="Arial" w:hAnsi="Arial" w:cs="Arial"/>
          <w:bCs/>
        </w:rPr>
        <w:t>y</w:t>
      </w:r>
    </w:p>
    <w:p w:rsidR="003012C3" w:rsidRPr="001B7563" w:rsidRDefault="003012C3" w:rsidP="006B0471">
      <w:pPr>
        <w:ind w:left="709" w:hanging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e)</w:t>
      </w:r>
      <w:r w:rsidRPr="001B7563">
        <w:rPr>
          <w:rFonts w:ascii="Arial" w:hAnsi="Arial" w:cs="Arial"/>
          <w:bCs/>
        </w:rPr>
        <w:tab/>
        <w:t>informace o tom, zda a v jakých částech dokumentace jsou zohledněny podmínky závazných stanovisek dotčených orgánů</w:t>
      </w:r>
    </w:p>
    <w:p w:rsidR="003012C3" w:rsidRPr="001B7563" w:rsidRDefault="003012C3" w:rsidP="006B0471">
      <w:pPr>
        <w:ind w:left="709" w:hanging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f)</w:t>
      </w:r>
      <w:r w:rsidRPr="001B7563">
        <w:rPr>
          <w:rFonts w:ascii="Arial" w:hAnsi="Arial" w:cs="Arial"/>
          <w:bCs/>
        </w:rPr>
        <w:tab/>
        <w:t>ochrana stavby podle jiných právních předpisů</w:t>
      </w:r>
    </w:p>
    <w:p w:rsidR="003012C3" w:rsidRPr="001B7563" w:rsidRDefault="003012C3" w:rsidP="006B0471">
      <w:pPr>
        <w:ind w:left="709" w:hanging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g)</w:t>
      </w:r>
      <w:r w:rsidRPr="001B7563">
        <w:rPr>
          <w:rFonts w:ascii="Arial" w:hAnsi="Arial" w:cs="Arial"/>
          <w:bCs/>
        </w:rPr>
        <w:tab/>
        <w:t>navrhované parametry stavby – zastavěná plocha, obestavěný prostor, užitná plocha, počet funkčních jednotek a jejich velikosti apod.</w:t>
      </w:r>
    </w:p>
    <w:p w:rsidR="003012C3" w:rsidRPr="001B7563" w:rsidRDefault="003012C3" w:rsidP="006B0471">
      <w:pPr>
        <w:ind w:left="709" w:hanging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h)</w:t>
      </w:r>
      <w:r w:rsidRPr="001B7563">
        <w:rPr>
          <w:rFonts w:ascii="Arial" w:hAnsi="Arial" w:cs="Arial"/>
          <w:bCs/>
        </w:rPr>
        <w:tab/>
        <w:t>základní bilance stavby - potřeby a spotřeby médií a hmot, hospodaření s dešťovou vodou, celkové produkované množství a druhy odpadů a emisí, třída energetické náročnosti budov apod.</w:t>
      </w:r>
    </w:p>
    <w:p w:rsidR="003012C3" w:rsidRPr="001B7563" w:rsidRDefault="00C417D9" w:rsidP="006B0471">
      <w:pPr>
        <w:numPr>
          <w:ilvl w:val="0"/>
          <w:numId w:val="8"/>
        </w:numPr>
        <w:ind w:left="709" w:hanging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základní p</w:t>
      </w:r>
      <w:r w:rsidR="003012C3" w:rsidRPr="001B7563">
        <w:rPr>
          <w:rFonts w:ascii="Arial" w:hAnsi="Arial" w:cs="Arial"/>
          <w:bCs/>
        </w:rPr>
        <w:t>ředpoklady výstavby - časové údaje o realizaci stavby, členění na etapy</w:t>
      </w:r>
    </w:p>
    <w:p w:rsidR="001B7563" w:rsidRDefault="003012C3" w:rsidP="006B0471">
      <w:pPr>
        <w:ind w:left="709" w:hanging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j)</w:t>
      </w:r>
      <w:r w:rsidRPr="001B7563">
        <w:rPr>
          <w:rFonts w:ascii="Arial" w:hAnsi="Arial" w:cs="Arial"/>
          <w:bCs/>
        </w:rPr>
        <w:tab/>
        <w:t>orientační náklady stavby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lastRenderedPageBreak/>
        <w:t>B.2.2</w:t>
      </w:r>
      <w:r w:rsidRPr="00E50C9C">
        <w:rPr>
          <w:rFonts w:ascii="Arial" w:hAnsi="Arial" w:cs="Arial"/>
          <w:b/>
          <w:bCs/>
        </w:rPr>
        <w:tab/>
      </w:r>
      <w:r w:rsidR="001F0BBF" w:rsidRPr="00E50C9C">
        <w:rPr>
          <w:rFonts w:ascii="Arial" w:hAnsi="Arial" w:cs="Arial"/>
          <w:b/>
          <w:bCs/>
        </w:rPr>
        <w:t>Celkové urbanistické a architektonické řešení</w:t>
      </w:r>
    </w:p>
    <w:p w:rsidR="003012C3" w:rsidRPr="001B7563" w:rsidRDefault="003012C3" w:rsidP="006B0471">
      <w:pPr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a)</w:t>
      </w:r>
      <w:r w:rsidRPr="001B7563">
        <w:rPr>
          <w:rFonts w:ascii="Arial" w:hAnsi="Arial" w:cs="Arial"/>
          <w:bCs/>
        </w:rPr>
        <w:tab/>
        <w:t>urbanismus – územní regulace, kompozice prostorového řešení</w:t>
      </w:r>
    </w:p>
    <w:p w:rsidR="003012C3" w:rsidRPr="001B7563" w:rsidRDefault="003012C3" w:rsidP="006B0471">
      <w:pPr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b)</w:t>
      </w:r>
      <w:r w:rsidRPr="001B7563">
        <w:rPr>
          <w:rFonts w:ascii="Arial" w:hAnsi="Arial" w:cs="Arial"/>
          <w:bCs/>
        </w:rPr>
        <w:tab/>
        <w:t>architektonické řešení – kompozice tvarového řešení, materiálové a barevné řešení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B.2.3</w:t>
      </w:r>
      <w:r w:rsidRPr="00E50C9C">
        <w:rPr>
          <w:rFonts w:ascii="Arial" w:hAnsi="Arial" w:cs="Arial"/>
          <w:b/>
          <w:bCs/>
        </w:rPr>
        <w:tab/>
      </w:r>
      <w:r w:rsidR="001F0BBF" w:rsidRPr="00E50C9C">
        <w:rPr>
          <w:rFonts w:ascii="Arial" w:hAnsi="Arial" w:cs="Arial"/>
          <w:b/>
          <w:bCs/>
        </w:rPr>
        <w:t>Celkové provozní řešení, technologie výroby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B.2.4</w:t>
      </w:r>
      <w:r w:rsidRPr="00E50C9C">
        <w:rPr>
          <w:rFonts w:ascii="Arial" w:hAnsi="Arial" w:cs="Arial"/>
          <w:b/>
          <w:bCs/>
        </w:rPr>
        <w:tab/>
      </w:r>
      <w:r w:rsidR="001F0BBF" w:rsidRPr="00E50C9C">
        <w:rPr>
          <w:rFonts w:ascii="Arial" w:hAnsi="Arial" w:cs="Arial"/>
          <w:b/>
          <w:bCs/>
        </w:rPr>
        <w:t>Bezbariérové užívání stavby</w:t>
      </w:r>
    </w:p>
    <w:p w:rsidR="003012C3" w:rsidRPr="001B7563" w:rsidRDefault="003012C3" w:rsidP="006B0471">
      <w:pPr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Zásady řešení přístupnosti a užívání stavby osobami se sníženou schopností pohybu nebo orientace včetně údajů o podmínkách pro výkon práce osob se zdravotním postižením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B.2.5</w:t>
      </w:r>
      <w:r w:rsidRPr="00E50C9C">
        <w:rPr>
          <w:rFonts w:ascii="Arial" w:hAnsi="Arial" w:cs="Arial"/>
          <w:b/>
          <w:bCs/>
        </w:rPr>
        <w:tab/>
      </w:r>
      <w:r w:rsidR="001F0BBF" w:rsidRPr="00E50C9C">
        <w:rPr>
          <w:rFonts w:ascii="Arial" w:hAnsi="Arial" w:cs="Arial"/>
          <w:b/>
          <w:bCs/>
        </w:rPr>
        <w:t>Bezpečnost při užívání stavby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B.2.6</w:t>
      </w:r>
      <w:r w:rsidRPr="00E50C9C">
        <w:rPr>
          <w:rFonts w:ascii="Arial" w:hAnsi="Arial" w:cs="Arial"/>
          <w:b/>
          <w:bCs/>
        </w:rPr>
        <w:tab/>
      </w:r>
      <w:r w:rsidR="001F0BBF" w:rsidRPr="00E50C9C">
        <w:rPr>
          <w:rFonts w:ascii="Arial" w:hAnsi="Arial" w:cs="Arial"/>
          <w:b/>
          <w:bCs/>
        </w:rPr>
        <w:t>Základní charakteristika objektů</w:t>
      </w:r>
    </w:p>
    <w:p w:rsidR="003012C3" w:rsidRPr="001B7563" w:rsidRDefault="003012C3" w:rsidP="006B0471">
      <w:pPr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a)</w:t>
      </w:r>
      <w:r w:rsidRPr="001B7563">
        <w:rPr>
          <w:rFonts w:ascii="Arial" w:hAnsi="Arial" w:cs="Arial"/>
          <w:bCs/>
        </w:rPr>
        <w:tab/>
        <w:t>stavební  řešení</w:t>
      </w:r>
    </w:p>
    <w:p w:rsidR="003012C3" w:rsidRPr="001B7563" w:rsidRDefault="003012C3" w:rsidP="006B0471">
      <w:pPr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b)</w:t>
      </w:r>
      <w:r w:rsidRPr="001B7563">
        <w:rPr>
          <w:rFonts w:ascii="Arial" w:hAnsi="Arial" w:cs="Arial"/>
          <w:bCs/>
        </w:rPr>
        <w:tab/>
        <w:t>konstrukční  a  materiálové  řešení</w:t>
      </w:r>
    </w:p>
    <w:p w:rsidR="003012C3" w:rsidRPr="001B7563" w:rsidRDefault="003012C3" w:rsidP="006B0471">
      <w:pPr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c)</w:t>
      </w:r>
      <w:r w:rsidRPr="001B7563">
        <w:rPr>
          <w:rFonts w:ascii="Arial" w:hAnsi="Arial" w:cs="Arial"/>
          <w:bCs/>
        </w:rPr>
        <w:tab/>
        <w:t>mechanická  odolnost  a  stabilita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B.2.7</w:t>
      </w:r>
      <w:r w:rsidRPr="00E50C9C">
        <w:rPr>
          <w:rFonts w:ascii="Arial" w:hAnsi="Arial" w:cs="Arial"/>
          <w:b/>
          <w:bCs/>
        </w:rPr>
        <w:tab/>
      </w:r>
      <w:r w:rsidR="001F0BBF" w:rsidRPr="00E50C9C">
        <w:rPr>
          <w:rFonts w:ascii="Arial" w:hAnsi="Arial" w:cs="Arial"/>
          <w:b/>
          <w:bCs/>
        </w:rPr>
        <w:t>Základní charakteristika technických a technologických zařízení</w:t>
      </w:r>
    </w:p>
    <w:p w:rsidR="009D79B0" w:rsidRPr="001B7563" w:rsidRDefault="003012C3" w:rsidP="006B0471">
      <w:pPr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a)</w:t>
      </w:r>
      <w:r w:rsidRPr="001B7563">
        <w:rPr>
          <w:rFonts w:ascii="Arial" w:hAnsi="Arial" w:cs="Arial"/>
          <w:bCs/>
        </w:rPr>
        <w:tab/>
        <w:t>technické řešení</w:t>
      </w:r>
    </w:p>
    <w:p w:rsidR="003012C3" w:rsidRPr="001B7563" w:rsidRDefault="003012C3" w:rsidP="006B0471">
      <w:pPr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b)</w:t>
      </w:r>
      <w:r w:rsidRPr="001B7563">
        <w:rPr>
          <w:rFonts w:ascii="Arial" w:hAnsi="Arial" w:cs="Arial"/>
          <w:bCs/>
        </w:rPr>
        <w:tab/>
        <w:t>výčet technických a technologických zařízení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B.2.8</w:t>
      </w:r>
      <w:r w:rsidRPr="00E50C9C">
        <w:rPr>
          <w:rFonts w:ascii="Arial" w:hAnsi="Arial" w:cs="Arial"/>
          <w:b/>
          <w:bCs/>
        </w:rPr>
        <w:tab/>
        <w:t>Zásady požárně bezpečnostního řešení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B.2.9</w:t>
      </w:r>
      <w:r w:rsidRPr="00E50C9C">
        <w:rPr>
          <w:rFonts w:ascii="Arial" w:hAnsi="Arial" w:cs="Arial"/>
          <w:b/>
          <w:bCs/>
        </w:rPr>
        <w:tab/>
      </w:r>
      <w:r w:rsidR="001F0BBF" w:rsidRPr="00E50C9C">
        <w:rPr>
          <w:rFonts w:ascii="Arial" w:hAnsi="Arial" w:cs="Arial"/>
          <w:b/>
          <w:bCs/>
        </w:rPr>
        <w:t>Úspora energie a tepelná ochrana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B.2.10</w:t>
      </w:r>
      <w:r w:rsidRPr="00E50C9C">
        <w:rPr>
          <w:rFonts w:ascii="Arial" w:hAnsi="Arial" w:cs="Arial"/>
          <w:b/>
          <w:bCs/>
        </w:rPr>
        <w:tab/>
      </w:r>
      <w:r w:rsidR="001F0BBF" w:rsidRPr="00E50C9C">
        <w:rPr>
          <w:rFonts w:ascii="Arial" w:hAnsi="Arial" w:cs="Arial"/>
          <w:b/>
          <w:bCs/>
        </w:rPr>
        <w:t>Hygienické požadavky na stavby, požadavky na pracovní a komunální prostředí</w:t>
      </w:r>
    </w:p>
    <w:p w:rsidR="003012C3" w:rsidRPr="001B7563" w:rsidRDefault="003012C3" w:rsidP="006B0471">
      <w:pPr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Zásady řešení parametrů stavby – větrání, vytápění, osvětlení, zásobování vodou, odpadů apod., a dále zásady řešení vlivů stavby na okolí – vibrace, hluk, prašnost apod.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B.2.11</w:t>
      </w:r>
      <w:r w:rsidRPr="00E50C9C">
        <w:rPr>
          <w:rFonts w:ascii="Arial" w:hAnsi="Arial" w:cs="Arial"/>
          <w:b/>
          <w:bCs/>
        </w:rPr>
        <w:tab/>
      </w:r>
      <w:r w:rsidR="001F0BBF" w:rsidRPr="00E50C9C">
        <w:rPr>
          <w:rFonts w:ascii="Arial" w:hAnsi="Arial" w:cs="Arial"/>
          <w:b/>
          <w:bCs/>
        </w:rPr>
        <w:t>Zásady ochrany stavby před negativními účinky vnějšího prostředí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B.3</w:t>
      </w:r>
      <w:r w:rsidRPr="00E50C9C">
        <w:rPr>
          <w:rFonts w:ascii="Arial" w:hAnsi="Arial" w:cs="Arial"/>
          <w:b/>
          <w:bCs/>
        </w:rPr>
        <w:tab/>
      </w:r>
      <w:r w:rsidR="00982070" w:rsidRPr="00E50C9C">
        <w:rPr>
          <w:rFonts w:ascii="Arial" w:hAnsi="Arial" w:cs="Arial"/>
          <w:b/>
          <w:bCs/>
        </w:rPr>
        <w:t>PŘIPOJENÍ NA TECHNICKOU INFRASTRUKTURU</w:t>
      </w:r>
    </w:p>
    <w:p w:rsidR="003012C3" w:rsidRPr="001B7563" w:rsidRDefault="00594D78" w:rsidP="006B0471">
      <w:pPr>
        <w:ind w:left="709" w:hanging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 xml:space="preserve">a) </w:t>
      </w:r>
      <w:r w:rsidRPr="001B7563">
        <w:rPr>
          <w:rFonts w:ascii="Arial" w:hAnsi="Arial" w:cs="Arial"/>
          <w:bCs/>
        </w:rPr>
        <w:tab/>
      </w:r>
      <w:r w:rsidR="003012C3" w:rsidRPr="001B7563">
        <w:rPr>
          <w:rFonts w:ascii="Arial" w:hAnsi="Arial" w:cs="Arial"/>
          <w:bCs/>
        </w:rPr>
        <w:t>napojovací místa technické infrastruktury, přeložky</w:t>
      </w:r>
    </w:p>
    <w:p w:rsidR="003012C3" w:rsidRPr="001B7563" w:rsidRDefault="00594D78" w:rsidP="006B0471">
      <w:pPr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b)</w:t>
      </w:r>
      <w:r w:rsidRPr="001B7563">
        <w:rPr>
          <w:rFonts w:ascii="Arial" w:hAnsi="Arial" w:cs="Arial"/>
          <w:bCs/>
        </w:rPr>
        <w:tab/>
      </w:r>
      <w:r w:rsidR="003012C3" w:rsidRPr="001B7563">
        <w:rPr>
          <w:rFonts w:ascii="Arial" w:hAnsi="Arial" w:cs="Arial"/>
          <w:bCs/>
        </w:rPr>
        <w:t>připojovací rozměry, výkonové kapacity a délky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B.4</w:t>
      </w:r>
      <w:r w:rsidRPr="00E50C9C">
        <w:rPr>
          <w:rFonts w:ascii="Arial" w:hAnsi="Arial" w:cs="Arial"/>
          <w:b/>
          <w:bCs/>
        </w:rPr>
        <w:tab/>
      </w:r>
      <w:r w:rsidR="00982070" w:rsidRPr="00E50C9C">
        <w:rPr>
          <w:rFonts w:ascii="Arial" w:hAnsi="Arial" w:cs="Arial"/>
          <w:b/>
          <w:bCs/>
        </w:rPr>
        <w:t>DOPRAVNÍ ŘEŠENÍ</w:t>
      </w:r>
    </w:p>
    <w:p w:rsidR="003012C3" w:rsidRPr="001B7563" w:rsidRDefault="00594D78" w:rsidP="006B0471">
      <w:pPr>
        <w:ind w:left="709" w:hanging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a)</w:t>
      </w:r>
      <w:r w:rsidRPr="001B7563">
        <w:rPr>
          <w:rFonts w:ascii="Arial" w:hAnsi="Arial" w:cs="Arial"/>
          <w:bCs/>
        </w:rPr>
        <w:tab/>
      </w:r>
      <w:r w:rsidR="003012C3" w:rsidRPr="001B7563">
        <w:rPr>
          <w:rFonts w:ascii="Arial" w:hAnsi="Arial" w:cs="Arial"/>
          <w:bCs/>
        </w:rPr>
        <w:t>popis dopravního řešení včetně bezbariérových opatření pro přístupnost a užívání stavby osobami se sníženou schopností pohybu nebo orientace</w:t>
      </w:r>
    </w:p>
    <w:p w:rsidR="003012C3" w:rsidRPr="001B7563" w:rsidRDefault="00594D78" w:rsidP="006B0471">
      <w:pPr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b)</w:t>
      </w:r>
      <w:r w:rsidRPr="001B7563">
        <w:rPr>
          <w:rFonts w:ascii="Arial" w:hAnsi="Arial" w:cs="Arial"/>
          <w:bCs/>
        </w:rPr>
        <w:tab/>
      </w:r>
      <w:r w:rsidR="003012C3" w:rsidRPr="001B7563">
        <w:rPr>
          <w:rFonts w:ascii="Arial" w:hAnsi="Arial" w:cs="Arial"/>
          <w:bCs/>
        </w:rPr>
        <w:t>napojení území na stávající dopravní infrastrukturu</w:t>
      </w:r>
    </w:p>
    <w:p w:rsidR="003012C3" w:rsidRPr="001B7563" w:rsidRDefault="00594D78" w:rsidP="006B0471">
      <w:pPr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c)</w:t>
      </w:r>
      <w:r w:rsidRPr="001B7563">
        <w:rPr>
          <w:rFonts w:ascii="Arial" w:hAnsi="Arial" w:cs="Arial"/>
          <w:bCs/>
        </w:rPr>
        <w:tab/>
      </w:r>
      <w:r w:rsidR="003012C3" w:rsidRPr="001B7563">
        <w:rPr>
          <w:rFonts w:ascii="Arial" w:hAnsi="Arial" w:cs="Arial"/>
          <w:bCs/>
        </w:rPr>
        <w:t>doprava v</w:t>
      </w:r>
      <w:r w:rsidRPr="001B7563">
        <w:rPr>
          <w:rFonts w:ascii="Arial" w:hAnsi="Arial" w:cs="Arial"/>
          <w:bCs/>
        </w:rPr>
        <w:t> </w:t>
      </w:r>
      <w:r w:rsidR="003012C3" w:rsidRPr="001B7563">
        <w:rPr>
          <w:rFonts w:ascii="Arial" w:hAnsi="Arial" w:cs="Arial"/>
          <w:bCs/>
        </w:rPr>
        <w:t>kli</w:t>
      </w:r>
      <w:r w:rsidRPr="001B7563">
        <w:rPr>
          <w:rFonts w:ascii="Arial" w:hAnsi="Arial" w:cs="Arial"/>
          <w:bCs/>
        </w:rPr>
        <w:t>du</w:t>
      </w:r>
    </w:p>
    <w:p w:rsidR="003012C3" w:rsidRPr="001B7563" w:rsidRDefault="00594D78" w:rsidP="006B0471">
      <w:pPr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d)</w:t>
      </w:r>
      <w:r w:rsidRPr="001B7563">
        <w:rPr>
          <w:rFonts w:ascii="Arial" w:hAnsi="Arial" w:cs="Arial"/>
          <w:bCs/>
        </w:rPr>
        <w:tab/>
      </w:r>
      <w:r w:rsidR="003012C3" w:rsidRPr="001B7563">
        <w:rPr>
          <w:rFonts w:ascii="Arial" w:hAnsi="Arial" w:cs="Arial"/>
          <w:bCs/>
        </w:rPr>
        <w:t>pěší a cyklistické stezky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B.5</w:t>
      </w:r>
      <w:r w:rsidRPr="00E50C9C">
        <w:rPr>
          <w:rFonts w:ascii="Arial" w:hAnsi="Arial" w:cs="Arial"/>
          <w:b/>
          <w:bCs/>
        </w:rPr>
        <w:tab/>
      </w:r>
      <w:r w:rsidR="00982070" w:rsidRPr="00E50C9C">
        <w:rPr>
          <w:rFonts w:ascii="Arial" w:hAnsi="Arial" w:cs="Arial"/>
          <w:b/>
          <w:bCs/>
        </w:rPr>
        <w:t>ŘEŠENÍ VEGETACE A SOUVISEJÍCÍCH TERÉNNÍCH ÚPRAV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B.6</w:t>
      </w:r>
      <w:r w:rsidRPr="00E50C9C">
        <w:rPr>
          <w:rFonts w:ascii="Arial" w:hAnsi="Arial" w:cs="Arial"/>
          <w:b/>
          <w:bCs/>
        </w:rPr>
        <w:tab/>
      </w:r>
      <w:r w:rsidR="00982070" w:rsidRPr="00E50C9C">
        <w:rPr>
          <w:rFonts w:ascii="Arial" w:hAnsi="Arial" w:cs="Arial"/>
          <w:b/>
          <w:bCs/>
        </w:rPr>
        <w:t>POPIS VLIVŮ STAVBY NA ŽIVOTNÍ PROSTŘEDÍ A JEHO OCHRANU</w:t>
      </w:r>
    </w:p>
    <w:p w:rsidR="003012C3" w:rsidRPr="001B7563" w:rsidRDefault="00982070" w:rsidP="006B0471">
      <w:pPr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a)</w:t>
      </w:r>
      <w:r w:rsidRPr="001B7563">
        <w:rPr>
          <w:rFonts w:ascii="Arial" w:hAnsi="Arial" w:cs="Arial"/>
          <w:bCs/>
        </w:rPr>
        <w:tab/>
      </w:r>
      <w:r w:rsidR="003012C3" w:rsidRPr="001B7563">
        <w:rPr>
          <w:rFonts w:ascii="Arial" w:hAnsi="Arial" w:cs="Arial"/>
          <w:bCs/>
        </w:rPr>
        <w:t>vliv na životní prostředí – ovzduší, hluk, voda, odpady, a půda</w:t>
      </w:r>
    </w:p>
    <w:p w:rsidR="003012C3" w:rsidRPr="001B7563" w:rsidRDefault="00982070" w:rsidP="006B0471">
      <w:pPr>
        <w:ind w:left="709" w:hanging="709"/>
        <w:jc w:val="both"/>
        <w:rPr>
          <w:rFonts w:ascii="Arial" w:hAnsi="Arial" w:cs="Arial"/>
          <w:bCs/>
          <w:u w:val="dotted"/>
        </w:rPr>
      </w:pPr>
      <w:r w:rsidRPr="001B7563">
        <w:rPr>
          <w:rFonts w:ascii="Arial" w:hAnsi="Arial" w:cs="Arial"/>
          <w:bCs/>
        </w:rPr>
        <w:t>b)</w:t>
      </w:r>
      <w:r w:rsidRPr="001B7563">
        <w:rPr>
          <w:rFonts w:ascii="Arial" w:hAnsi="Arial" w:cs="Arial"/>
          <w:bCs/>
        </w:rPr>
        <w:tab/>
      </w:r>
      <w:r w:rsidR="003012C3" w:rsidRPr="001B7563">
        <w:rPr>
          <w:rFonts w:ascii="Arial" w:hAnsi="Arial" w:cs="Arial"/>
          <w:bCs/>
        </w:rPr>
        <w:t>vliv na přírodu a krajinu - ochrana dřevin, ochrana památných stromů, ochrana rostlin a živočichů, zachování ekologických funkcí a vazeb v krajině apod.</w:t>
      </w:r>
    </w:p>
    <w:p w:rsidR="00982070" w:rsidRPr="001B7563" w:rsidRDefault="00982070" w:rsidP="006B0471">
      <w:pPr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c)</w:t>
      </w:r>
      <w:r w:rsidRPr="001B7563">
        <w:rPr>
          <w:rFonts w:ascii="Arial" w:hAnsi="Arial" w:cs="Arial"/>
          <w:bCs/>
        </w:rPr>
        <w:tab/>
      </w:r>
      <w:r w:rsidR="003012C3" w:rsidRPr="001B7563">
        <w:rPr>
          <w:rFonts w:ascii="Arial" w:hAnsi="Arial" w:cs="Arial"/>
          <w:bCs/>
        </w:rPr>
        <w:t>vliv na soustavu chráněných území Natura 2000</w:t>
      </w:r>
    </w:p>
    <w:p w:rsidR="003012C3" w:rsidRPr="001B7563" w:rsidRDefault="00982070" w:rsidP="006B0471">
      <w:pPr>
        <w:ind w:left="709" w:hanging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d)</w:t>
      </w:r>
      <w:r w:rsidRPr="001B7563">
        <w:rPr>
          <w:rFonts w:ascii="Arial" w:hAnsi="Arial" w:cs="Arial"/>
          <w:bCs/>
        </w:rPr>
        <w:tab/>
      </w:r>
      <w:r w:rsidR="003012C3" w:rsidRPr="001B7563">
        <w:rPr>
          <w:rFonts w:ascii="Arial" w:hAnsi="Arial" w:cs="Arial"/>
          <w:bCs/>
        </w:rPr>
        <w:t>způsob zohlednění podmínek závazného stanoviska posouzení vlivu záměru na životní prostředí, je-li podkladem</w:t>
      </w:r>
    </w:p>
    <w:p w:rsidR="003012C3" w:rsidRPr="001B7563" w:rsidRDefault="00982070" w:rsidP="006B0471">
      <w:pPr>
        <w:ind w:left="709" w:hanging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e)</w:t>
      </w:r>
      <w:r w:rsidRPr="001B7563">
        <w:rPr>
          <w:rFonts w:ascii="Arial" w:hAnsi="Arial" w:cs="Arial"/>
          <w:bCs/>
        </w:rPr>
        <w:tab/>
      </w:r>
      <w:r w:rsidR="003012C3" w:rsidRPr="001B7563">
        <w:rPr>
          <w:rFonts w:ascii="Arial" w:hAnsi="Arial" w:cs="Arial"/>
          <w:bCs/>
        </w:rPr>
        <w:t>v případě záměrů spadajících do režimu zákona o integrované prevenci základní parametry způsobu naplnění závěrů o nejlepších dostupných technikách nebo integrované povolení, bylo-li vydáno</w:t>
      </w:r>
    </w:p>
    <w:p w:rsidR="003012C3" w:rsidRPr="001B7563" w:rsidRDefault="00982070" w:rsidP="006B0471">
      <w:pPr>
        <w:ind w:left="709" w:hanging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f)</w:t>
      </w:r>
      <w:r w:rsidRPr="001B7563">
        <w:rPr>
          <w:rFonts w:ascii="Arial" w:hAnsi="Arial" w:cs="Arial"/>
          <w:bCs/>
        </w:rPr>
        <w:tab/>
      </w:r>
      <w:r w:rsidR="003012C3" w:rsidRPr="001B7563">
        <w:rPr>
          <w:rFonts w:ascii="Arial" w:hAnsi="Arial" w:cs="Arial"/>
          <w:bCs/>
        </w:rPr>
        <w:t>navrhovaná ochranná a bezpečnostní pásma, rozsah omezení a podmínky ochrany podle jiných právních předpisů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B.7</w:t>
      </w:r>
      <w:r w:rsidRPr="00E50C9C">
        <w:rPr>
          <w:rFonts w:ascii="Arial" w:hAnsi="Arial" w:cs="Arial"/>
          <w:b/>
          <w:bCs/>
        </w:rPr>
        <w:tab/>
      </w:r>
      <w:r w:rsidR="00982070" w:rsidRPr="00E50C9C">
        <w:rPr>
          <w:rFonts w:ascii="Arial" w:hAnsi="Arial" w:cs="Arial"/>
          <w:b/>
          <w:bCs/>
        </w:rPr>
        <w:t>OCHRANA OBYVATELSTVA</w:t>
      </w:r>
    </w:p>
    <w:p w:rsidR="009D79B0" w:rsidRPr="001B7563" w:rsidRDefault="003012C3" w:rsidP="006B0471">
      <w:pPr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Splnění základních požadavků z hlediska plnění úkolů ochrany obyvatelstva.</w:t>
      </w:r>
    </w:p>
    <w:p w:rsidR="00982070" w:rsidRPr="00E50C9C" w:rsidRDefault="00982070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B.8</w:t>
      </w:r>
      <w:r w:rsidRPr="00E50C9C">
        <w:rPr>
          <w:rFonts w:ascii="Arial" w:hAnsi="Arial" w:cs="Arial"/>
          <w:b/>
          <w:bCs/>
        </w:rPr>
        <w:tab/>
      </w:r>
      <w:r w:rsidR="00982070" w:rsidRPr="00E50C9C">
        <w:rPr>
          <w:rFonts w:ascii="Arial" w:hAnsi="Arial" w:cs="Arial"/>
          <w:b/>
          <w:bCs/>
        </w:rPr>
        <w:t>ZÁSADY ORGANIZACE VÝSTAVBY</w:t>
      </w:r>
    </w:p>
    <w:p w:rsidR="003012C3" w:rsidRPr="001B7563" w:rsidRDefault="003012C3" w:rsidP="006B0471">
      <w:pPr>
        <w:numPr>
          <w:ilvl w:val="0"/>
          <w:numId w:val="12"/>
        </w:numPr>
        <w:ind w:left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potřeby a spotřeby rozhodujících médií a hmot, jejich zajištění</w:t>
      </w:r>
    </w:p>
    <w:p w:rsidR="003012C3" w:rsidRPr="001B7563" w:rsidRDefault="003012C3" w:rsidP="006B0471">
      <w:pPr>
        <w:numPr>
          <w:ilvl w:val="0"/>
          <w:numId w:val="12"/>
        </w:numPr>
        <w:ind w:left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odvodnění staveniště</w:t>
      </w:r>
    </w:p>
    <w:p w:rsidR="003012C3" w:rsidRPr="001B7563" w:rsidRDefault="003012C3" w:rsidP="006B0471">
      <w:pPr>
        <w:numPr>
          <w:ilvl w:val="0"/>
          <w:numId w:val="12"/>
        </w:numPr>
        <w:ind w:left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napojení staveniště na stávající dopravní a technickou infrastrukturu</w:t>
      </w:r>
    </w:p>
    <w:p w:rsidR="003012C3" w:rsidRPr="001B7563" w:rsidRDefault="003012C3" w:rsidP="006B0471">
      <w:pPr>
        <w:numPr>
          <w:ilvl w:val="0"/>
          <w:numId w:val="12"/>
        </w:numPr>
        <w:ind w:left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vliv provádění stavby na okolní stavby a pozemky</w:t>
      </w:r>
    </w:p>
    <w:p w:rsidR="003012C3" w:rsidRPr="001B7563" w:rsidRDefault="003012C3" w:rsidP="006B0471">
      <w:pPr>
        <w:numPr>
          <w:ilvl w:val="0"/>
          <w:numId w:val="12"/>
        </w:numPr>
        <w:ind w:left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ochrana okolí staveniště a požadavky na související asanace, demolice, kácení dřevin</w:t>
      </w:r>
    </w:p>
    <w:p w:rsidR="003012C3" w:rsidRPr="001B7563" w:rsidRDefault="003012C3" w:rsidP="006B0471">
      <w:pPr>
        <w:numPr>
          <w:ilvl w:val="0"/>
          <w:numId w:val="12"/>
        </w:numPr>
        <w:ind w:left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maximální dočasné a trvalé zábory pro staveniště</w:t>
      </w:r>
    </w:p>
    <w:p w:rsidR="003012C3" w:rsidRPr="001B7563" w:rsidRDefault="003012C3" w:rsidP="006B0471">
      <w:pPr>
        <w:numPr>
          <w:ilvl w:val="0"/>
          <w:numId w:val="12"/>
        </w:numPr>
        <w:ind w:left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požadavky na bezbariérové obchozí trasy</w:t>
      </w:r>
    </w:p>
    <w:p w:rsidR="003012C3" w:rsidRPr="001B7563" w:rsidRDefault="003012C3" w:rsidP="006B0471">
      <w:pPr>
        <w:numPr>
          <w:ilvl w:val="0"/>
          <w:numId w:val="12"/>
        </w:numPr>
        <w:ind w:left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maximální produkovaná množství a druhy odpadů a emisí při výstavbě, jejich likvidace</w:t>
      </w:r>
    </w:p>
    <w:p w:rsidR="003012C3" w:rsidRPr="001B7563" w:rsidRDefault="003012C3" w:rsidP="006B0471">
      <w:pPr>
        <w:numPr>
          <w:ilvl w:val="0"/>
          <w:numId w:val="12"/>
        </w:numPr>
        <w:ind w:left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bilance zemních prací, požadavky na přísun nebo deponie zemi</w:t>
      </w:r>
      <w:r w:rsidR="00A24E80">
        <w:rPr>
          <w:rFonts w:ascii="Arial" w:hAnsi="Arial" w:cs="Arial"/>
          <w:bCs/>
        </w:rPr>
        <w:t>ny</w:t>
      </w:r>
    </w:p>
    <w:p w:rsidR="003012C3" w:rsidRPr="001B7563" w:rsidRDefault="003012C3" w:rsidP="006B0471">
      <w:pPr>
        <w:numPr>
          <w:ilvl w:val="0"/>
          <w:numId w:val="12"/>
        </w:numPr>
        <w:ind w:left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ochrana životního prostředí při výstavbě</w:t>
      </w:r>
    </w:p>
    <w:p w:rsidR="003012C3" w:rsidRPr="001B7563" w:rsidRDefault="003012C3" w:rsidP="006B0471">
      <w:pPr>
        <w:numPr>
          <w:ilvl w:val="0"/>
          <w:numId w:val="12"/>
        </w:numPr>
        <w:ind w:left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lastRenderedPageBreak/>
        <w:t>zásady bezpečnosti a ochrany zdraví při práci na staveništi</w:t>
      </w:r>
    </w:p>
    <w:p w:rsidR="003012C3" w:rsidRPr="001B7563" w:rsidRDefault="003012C3" w:rsidP="006B0471">
      <w:pPr>
        <w:numPr>
          <w:ilvl w:val="0"/>
          <w:numId w:val="12"/>
        </w:numPr>
        <w:ind w:left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úpravy pro bezbariérové užívání výstavbou dotčených staveb</w:t>
      </w:r>
    </w:p>
    <w:p w:rsidR="003012C3" w:rsidRPr="001B7563" w:rsidRDefault="003012C3" w:rsidP="006B0471">
      <w:pPr>
        <w:numPr>
          <w:ilvl w:val="0"/>
          <w:numId w:val="12"/>
        </w:numPr>
        <w:ind w:left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zásady pro dopravní inženýrská opatření</w:t>
      </w:r>
    </w:p>
    <w:p w:rsidR="003012C3" w:rsidRPr="001B7563" w:rsidRDefault="003012C3" w:rsidP="006B0471">
      <w:pPr>
        <w:numPr>
          <w:ilvl w:val="0"/>
          <w:numId w:val="12"/>
        </w:numPr>
        <w:ind w:left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stanovení speciálních podmínek pro provádění stavby – provádění stavby za provozu, opatření proti účinkům vnějšího prostředí při výstavbě apod.</w:t>
      </w:r>
    </w:p>
    <w:p w:rsidR="003012C3" w:rsidRPr="001B7563" w:rsidRDefault="003012C3" w:rsidP="006B0471">
      <w:pPr>
        <w:numPr>
          <w:ilvl w:val="0"/>
          <w:numId w:val="12"/>
        </w:numPr>
        <w:ind w:left="709"/>
        <w:jc w:val="both"/>
        <w:rPr>
          <w:rFonts w:ascii="Arial" w:hAnsi="Arial" w:cs="Arial"/>
          <w:bCs/>
        </w:rPr>
      </w:pPr>
      <w:r w:rsidRPr="001B7563">
        <w:rPr>
          <w:rFonts w:ascii="Arial" w:hAnsi="Arial" w:cs="Arial"/>
          <w:bCs/>
        </w:rPr>
        <w:t>postupy výstavby, rozhodující dílčí termíny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B.9</w:t>
      </w:r>
      <w:r w:rsidRPr="00E50C9C">
        <w:rPr>
          <w:rFonts w:ascii="Arial" w:hAnsi="Arial" w:cs="Arial"/>
          <w:b/>
          <w:bCs/>
        </w:rPr>
        <w:tab/>
      </w:r>
      <w:r w:rsidR="00982070" w:rsidRPr="00E50C9C">
        <w:rPr>
          <w:rFonts w:ascii="Arial" w:hAnsi="Arial" w:cs="Arial"/>
          <w:b/>
          <w:bCs/>
        </w:rPr>
        <w:t>CELKOVÉ VODOHOSPODÁŘSKÉ ŘEŠENÍ</w:t>
      </w:r>
    </w:p>
    <w:p w:rsidR="00982070" w:rsidRPr="00E50C9C" w:rsidRDefault="00982070" w:rsidP="006B0471">
      <w:pPr>
        <w:jc w:val="both"/>
        <w:rPr>
          <w:rFonts w:ascii="Arial" w:hAnsi="Arial" w:cs="Arial"/>
          <w:b/>
          <w:bCs/>
        </w:rPr>
      </w:pPr>
    </w:p>
    <w:p w:rsidR="00982070" w:rsidRPr="00E50C9C" w:rsidRDefault="00920C22" w:rsidP="006B0471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********************************************************************************************************************</w:t>
      </w:r>
    </w:p>
    <w:p w:rsidR="001B7563" w:rsidRDefault="001B756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B.1</w:t>
      </w:r>
      <w:r w:rsidRPr="00E50C9C">
        <w:rPr>
          <w:rFonts w:ascii="Arial" w:hAnsi="Arial" w:cs="Arial"/>
          <w:b/>
          <w:bCs/>
        </w:rPr>
        <w:tab/>
      </w:r>
      <w:r w:rsidR="009D79B0" w:rsidRPr="00E50C9C">
        <w:rPr>
          <w:rFonts w:ascii="Arial" w:hAnsi="Arial" w:cs="Arial"/>
          <w:b/>
          <w:bCs/>
        </w:rPr>
        <w:t>POPIS ÚZEMÍ STAVBY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ind w:left="709" w:hanging="709"/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a)</w:t>
      </w:r>
      <w:r w:rsidRPr="00E50C9C">
        <w:rPr>
          <w:rFonts w:ascii="Arial" w:hAnsi="Arial" w:cs="Arial"/>
          <w:b/>
          <w:bCs/>
        </w:rPr>
        <w:tab/>
        <w:t>charakteristi</w:t>
      </w:r>
      <w:r w:rsidR="00826326" w:rsidRPr="00E50C9C">
        <w:rPr>
          <w:rFonts w:ascii="Arial" w:hAnsi="Arial" w:cs="Arial"/>
          <w:b/>
          <w:bCs/>
        </w:rPr>
        <w:t>ka území a</w:t>
      </w:r>
      <w:r w:rsidRPr="00E50C9C">
        <w:rPr>
          <w:rFonts w:ascii="Arial" w:hAnsi="Arial" w:cs="Arial"/>
          <w:b/>
          <w:bCs/>
        </w:rPr>
        <w:t xml:space="preserve"> stavebního pozemku</w:t>
      </w:r>
      <w:r w:rsidR="00826326" w:rsidRPr="00E50C9C">
        <w:rPr>
          <w:rFonts w:ascii="Arial" w:hAnsi="Arial" w:cs="Arial"/>
          <w:b/>
          <w:bCs/>
        </w:rPr>
        <w:t xml:space="preserve">, </w:t>
      </w:r>
      <w:r w:rsidRPr="00E50C9C">
        <w:rPr>
          <w:rFonts w:ascii="Arial" w:hAnsi="Arial" w:cs="Arial"/>
          <w:b/>
          <w:bCs/>
        </w:rPr>
        <w:t>zastavěné území a nezastavěné území, soulad navrhované stavby s charakterem území, dosavadní využití a zastavěnost území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091A48" w:rsidRPr="00E50C9C" w:rsidRDefault="00091A48" w:rsidP="0029106D">
      <w:pPr>
        <w:rPr>
          <w:sz w:val="22"/>
          <w:szCs w:val="22"/>
        </w:rPr>
      </w:pPr>
      <w:r w:rsidRPr="00E50C9C">
        <w:rPr>
          <w:sz w:val="22"/>
          <w:szCs w:val="22"/>
        </w:rPr>
        <w:t xml:space="preserve">Lokalita pro umístění školního hřiště je situována na pozemku Základní školy </w:t>
      </w:r>
      <w:r w:rsidR="00A24E80">
        <w:rPr>
          <w:sz w:val="22"/>
          <w:szCs w:val="22"/>
        </w:rPr>
        <w:t>Mládežnická 536</w:t>
      </w:r>
      <w:r w:rsidRPr="00E50C9C">
        <w:rPr>
          <w:sz w:val="22"/>
          <w:szCs w:val="22"/>
        </w:rPr>
        <w:t xml:space="preserve">, v Trutnově. Prostor určený pro rekonstrukci sportovního stadionu je ze tří stran ohraničen stávajícím oplocením školního hřiště. Na </w:t>
      </w:r>
      <w:r w:rsidR="00A24E80">
        <w:rPr>
          <w:sz w:val="22"/>
          <w:szCs w:val="22"/>
        </w:rPr>
        <w:t>severozápadní</w:t>
      </w:r>
      <w:r w:rsidRPr="00E50C9C">
        <w:rPr>
          <w:sz w:val="22"/>
          <w:szCs w:val="22"/>
        </w:rPr>
        <w:t xml:space="preserve"> straně pozemku je umístěn zděný objekt základní školy. </w:t>
      </w:r>
      <w:r w:rsidRPr="0029106D">
        <w:rPr>
          <w:sz w:val="22"/>
          <w:szCs w:val="22"/>
        </w:rPr>
        <w:t xml:space="preserve">Přístup na hřiště je umožněn dvěma </w:t>
      </w:r>
      <w:r w:rsidR="0029106D" w:rsidRPr="0029106D">
        <w:rPr>
          <w:sz w:val="22"/>
          <w:szCs w:val="22"/>
        </w:rPr>
        <w:t>bránami,</w:t>
      </w:r>
      <w:r w:rsidRPr="0029106D">
        <w:rPr>
          <w:sz w:val="22"/>
          <w:szCs w:val="22"/>
        </w:rPr>
        <w:t xml:space="preserve"> umístěnými na </w:t>
      </w:r>
      <w:r w:rsidR="0029106D" w:rsidRPr="0029106D">
        <w:rPr>
          <w:sz w:val="22"/>
          <w:szCs w:val="22"/>
        </w:rPr>
        <w:t>západním</w:t>
      </w:r>
      <w:r w:rsidRPr="0029106D">
        <w:rPr>
          <w:sz w:val="22"/>
          <w:szCs w:val="22"/>
        </w:rPr>
        <w:t xml:space="preserve"> a </w:t>
      </w:r>
      <w:r w:rsidR="0029106D" w:rsidRPr="0029106D">
        <w:rPr>
          <w:sz w:val="22"/>
          <w:szCs w:val="22"/>
        </w:rPr>
        <w:t>severním</w:t>
      </w:r>
      <w:r w:rsidRPr="0029106D">
        <w:rPr>
          <w:sz w:val="22"/>
          <w:szCs w:val="22"/>
        </w:rPr>
        <w:t xml:space="preserve"> </w:t>
      </w:r>
      <w:r w:rsidR="0029106D" w:rsidRPr="0029106D">
        <w:rPr>
          <w:sz w:val="22"/>
          <w:szCs w:val="22"/>
        </w:rPr>
        <w:t>výběžku</w:t>
      </w:r>
      <w:r w:rsidRPr="00E50C9C">
        <w:rPr>
          <w:sz w:val="22"/>
          <w:szCs w:val="22"/>
        </w:rPr>
        <w:t xml:space="preserve"> pozemku</w:t>
      </w:r>
      <w:r w:rsidR="0029106D">
        <w:rPr>
          <w:sz w:val="22"/>
          <w:szCs w:val="22"/>
        </w:rPr>
        <w:t>,</w:t>
      </w:r>
      <w:r w:rsidRPr="00E50C9C">
        <w:rPr>
          <w:sz w:val="22"/>
          <w:szCs w:val="22"/>
        </w:rPr>
        <w:t xml:space="preserve"> a pak samostatným vstupem z objektu základní školy. Plocha stávajícího hřiště je rovinatá. Na ploše je umístěna atletická dráha se sprinterskou rovinkou, sektorem skoku dalekého a travnatým fotbalovým hřištěm.</w:t>
      </w:r>
    </w:p>
    <w:p w:rsidR="00091A48" w:rsidRPr="00E50C9C" w:rsidRDefault="00091A48" w:rsidP="006B0471">
      <w:pPr>
        <w:rPr>
          <w:sz w:val="22"/>
          <w:szCs w:val="22"/>
        </w:rPr>
      </w:pPr>
      <w:r w:rsidRPr="00E50C9C">
        <w:rPr>
          <w:sz w:val="22"/>
          <w:szCs w:val="22"/>
        </w:rPr>
        <w:t xml:space="preserve">Pozemek se nachází v zastavěném území města Trutnov a je situován dle územního plánu v ploše s rozdílným způsobem využití OS -plochy občanského vybavení – tělovýchovná a sportovní zařízení. 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81728F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  <w:noProof/>
          <w:lang w:bidi="he-IL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1869</wp:posOffset>
            </wp:positionH>
            <wp:positionV relativeFrom="paragraph">
              <wp:posOffset>76208</wp:posOffset>
            </wp:positionV>
            <wp:extent cx="2068195" cy="337185"/>
            <wp:effectExtent l="0" t="0" r="0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195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81728F" w:rsidP="006B0471">
      <w:pPr>
        <w:jc w:val="both"/>
        <w:rPr>
          <w:rFonts w:ascii="Arial" w:hAnsi="Arial" w:cs="Arial"/>
          <w:b/>
          <w:bCs/>
        </w:rPr>
      </w:pPr>
      <w:r w:rsidRPr="0081728F">
        <w:rPr>
          <w:rFonts w:ascii="Arial" w:hAnsi="Arial" w:cs="Arial"/>
          <w:b/>
          <w:bCs/>
          <w:noProof/>
          <w:lang w:bidi="he-IL"/>
        </w:rPr>
        <w:drawing>
          <wp:inline distT="0" distB="0" distL="0" distR="0">
            <wp:extent cx="2952871" cy="1869383"/>
            <wp:effectExtent l="0" t="0" r="0" b="0"/>
            <wp:docPr id="5" name="Obrázek 5" descr="C:\Trutnov Stadion Mládežnická\Zprávy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Trutnov Stadion Mládežnická\Zprávy\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72" cy="1908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  <w:noProof/>
          <w:lang w:bidi="he-IL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3434715</wp:posOffset>
            </wp:positionH>
            <wp:positionV relativeFrom="paragraph">
              <wp:posOffset>3175</wp:posOffset>
            </wp:positionV>
            <wp:extent cx="2514600" cy="456565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  <w:noProof/>
          <w:lang w:bidi="he-IL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3434715</wp:posOffset>
            </wp:positionH>
            <wp:positionV relativeFrom="paragraph">
              <wp:posOffset>85725</wp:posOffset>
            </wp:positionV>
            <wp:extent cx="1819910" cy="31623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910" cy="31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8D5E13" w:rsidRPr="00E50C9C" w:rsidRDefault="008D5E13" w:rsidP="006B0471">
      <w:pPr>
        <w:ind w:left="709" w:hanging="709"/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b)</w:t>
      </w:r>
      <w:r w:rsidRPr="00E50C9C">
        <w:rPr>
          <w:rFonts w:ascii="Arial" w:hAnsi="Arial" w:cs="Arial"/>
          <w:b/>
          <w:bCs/>
        </w:rPr>
        <w:tab/>
        <w:t>údaje o souladu s územním rozhodnutím nebo regulačním plánem nebo veřejnoprávní smlouvou územní rozhodnutí nahrazující anebo územním souhlasem</w:t>
      </w:r>
    </w:p>
    <w:p w:rsidR="00091A48" w:rsidRPr="00E50C9C" w:rsidRDefault="00091A48" w:rsidP="006B0471">
      <w:pPr>
        <w:rPr>
          <w:sz w:val="22"/>
          <w:szCs w:val="22"/>
        </w:rPr>
      </w:pPr>
    </w:p>
    <w:p w:rsidR="00091A48" w:rsidRDefault="00BD3393" w:rsidP="006B0471">
      <w:pPr>
        <w:rPr>
          <w:sz w:val="22"/>
          <w:szCs w:val="22"/>
        </w:rPr>
      </w:pPr>
      <w:r>
        <w:rPr>
          <w:sz w:val="22"/>
          <w:szCs w:val="22"/>
        </w:rPr>
        <w:t>Záměr j</w:t>
      </w:r>
      <w:r w:rsidR="00091A48" w:rsidRPr="00E50C9C">
        <w:rPr>
          <w:sz w:val="22"/>
          <w:szCs w:val="22"/>
        </w:rPr>
        <w:t>e v souladu s územním rozhodnutím</w:t>
      </w:r>
      <w:r w:rsidR="0052170F">
        <w:rPr>
          <w:sz w:val="22"/>
          <w:szCs w:val="22"/>
        </w:rPr>
        <w:t>, které bylo na stávající stavbu vydáno před její realizací.</w:t>
      </w:r>
    </w:p>
    <w:p w:rsidR="00382A61" w:rsidRPr="00E50C9C" w:rsidRDefault="00382A61" w:rsidP="006B0471">
      <w:pPr>
        <w:rPr>
          <w:sz w:val="22"/>
          <w:szCs w:val="22"/>
        </w:rPr>
      </w:pPr>
      <w:r>
        <w:rPr>
          <w:sz w:val="22"/>
          <w:szCs w:val="22"/>
        </w:rPr>
        <w:t>Jedná se o rekonstrukci stávajícího hřiště.</w:t>
      </w:r>
    </w:p>
    <w:p w:rsidR="00091A48" w:rsidRPr="00E50C9C" w:rsidRDefault="00091A48" w:rsidP="006B0471">
      <w:pPr>
        <w:ind w:left="709" w:hanging="709"/>
        <w:jc w:val="both"/>
        <w:rPr>
          <w:rFonts w:ascii="Arial" w:hAnsi="Arial" w:cs="Arial"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8D5E13" w:rsidP="006B0471">
      <w:pPr>
        <w:ind w:left="709" w:hanging="709"/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c</w:t>
      </w:r>
      <w:r w:rsidR="003012C3" w:rsidRPr="00E50C9C">
        <w:rPr>
          <w:rFonts w:ascii="Arial" w:hAnsi="Arial" w:cs="Arial"/>
          <w:b/>
          <w:bCs/>
        </w:rPr>
        <w:t>)</w:t>
      </w:r>
      <w:r w:rsidR="003012C3" w:rsidRPr="00E50C9C">
        <w:rPr>
          <w:rFonts w:ascii="Arial" w:hAnsi="Arial" w:cs="Arial"/>
          <w:b/>
          <w:bCs/>
        </w:rPr>
        <w:tab/>
        <w:t>údaje o souladu s územně plánovací dokumentací, s cíli a úkoly územního plánování, včetně informace o vydané územně plánovací dokumentaci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 xml:space="preserve">Záměr je v souladu s platným územním </w:t>
      </w:r>
      <w:r w:rsidR="00091A48" w:rsidRPr="00E50C9C">
        <w:rPr>
          <w:rFonts w:ascii="Arial" w:hAnsi="Arial" w:cs="Arial"/>
          <w:bCs/>
        </w:rPr>
        <w:t>plánem města Trutnov.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8D5E13" w:rsidP="006B0471">
      <w:pPr>
        <w:ind w:left="709" w:hanging="709"/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d</w:t>
      </w:r>
      <w:r w:rsidR="003012C3" w:rsidRPr="00E50C9C">
        <w:rPr>
          <w:rFonts w:ascii="Arial" w:hAnsi="Arial" w:cs="Arial"/>
          <w:b/>
          <w:bCs/>
        </w:rPr>
        <w:t>)</w:t>
      </w:r>
      <w:r w:rsidR="003012C3" w:rsidRPr="00E50C9C">
        <w:rPr>
          <w:rFonts w:ascii="Arial" w:hAnsi="Arial" w:cs="Arial"/>
          <w:b/>
          <w:bCs/>
        </w:rPr>
        <w:tab/>
        <w:t>informace o vydaných rozhodnutích o povolení výjimky z obecných požadavků na využívání území</w:t>
      </w:r>
      <w:r w:rsidR="003012C3" w:rsidRPr="00E50C9C">
        <w:rPr>
          <w:rFonts w:ascii="Arial" w:hAnsi="Arial" w:cs="Arial"/>
          <w:b/>
          <w:bCs/>
        </w:rPr>
        <w:tab/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091A48" w:rsidRPr="00E50C9C" w:rsidRDefault="00091A48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Předmětná stavba nemá zvláštní požadavky na výjimky.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8D5E13" w:rsidP="006B0471">
      <w:pPr>
        <w:ind w:left="709" w:hanging="709"/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e</w:t>
      </w:r>
      <w:r w:rsidR="003012C3" w:rsidRPr="00E50C9C">
        <w:rPr>
          <w:rFonts w:ascii="Arial" w:hAnsi="Arial" w:cs="Arial"/>
          <w:b/>
          <w:bCs/>
        </w:rPr>
        <w:t>)</w:t>
      </w:r>
      <w:r w:rsidR="003012C3" w:rsidRPr="00E50C9C">
        <w:rPr>
          <w:rFonts w:ascii="Arial" w:hAnsi="Arial" w:cs="Arial"/>
          <w:b/>
          <w:bCs/>
        </w:rPr>
        <w:tab/>
        <w:t>informace o tom, zda a v jakých částech dokumentace jsou zohledněny podmínky závazných stanovisek dotčených orgánů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091A48" w:rsidRPr="00E50C9C" w:rsidRDefault="00091A48" w:rsidP="00FA494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Závazná stanoviska dotčených orgánů státní správy a správců sítí jsou obsahem projektové dokumentace v dokladové části. Všechn</w:t>
      </w:r>
      <w:r w:rsidR="00FA4941">
        <w:rPr>
          <w:rFonts w:ascii="Arial" w:hAnsi="Arial" w:cs="Arial"/>
          <w:bCs/>
        </w:rPr>
        <w:t>a</w:t>
      </w:r>
      <w:r w:rsidRPr="00E50C9C">
        <w:rPr>
          <w:rFonts w:ascii="Arial" w:hAnsi="Arial" w:cs="Arial"/>
          <w:bCs/>
        </w:rPr>
        <w:t xml:space="preserve"> závazná stanoviska a vyjádření správců inženýrských sítí byl</w:t>
      </w:r>
      <w:r w:rsidR="00FA4941">
        <w:rPr>
          <w:rFonts w:ascii="Arial" w:hAnsi="Arial" w:cs="Arial"/>
          <w:bCs/>
        </w:rPr>
        <w:t>a</w:t>
      </w:r>
      <w:r w:rsidRPr="00E50C9C">
        <w:rPr>
          <w:rFonts w:ascii="Arial" w:hAnsi="Arial" w:cs="Arial"/>
          <w:bCs/>
        </w:rPr>
        <w:t xml:space="preserve"> zapracována do projektové dokumentace.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81728F" w:rsidRDefault="008D5E13" w:rsidP="006B0471">
      <w:pPr>
        <w:ind w:left="709" w:hanging="709"/>
        <w:jc w:val="both"/>
        <w:rPr>
          <w:rFonts w:ascii="Arial" w:hAnsi="Arial" w:cs="Arial"/>
          <w:b/>
          <w:bCs/>
          <w:color w:val="FF0000"/>
          <w:u w:val="single"/>
        </w:rPr>
      </w:pPr>
      <w:r w:rsidRPr="00E50C9C">
        <w:rPr>
          <w:rFonts w:ascii="Arial" w:hAnsi="Arial" w:cs="Arial"/>
          <w:b/>
          <w:bCs/>
        </w:rPr>
        <w:t>f</w:t>
      </w:r>
      <w:r w:rsidR="003012C3" w:rsidRPr="00E50C9C">
        <w:rPr>
          <w:rFonts w:ascii="Arial" w:hAnsi="Arial" w:cs="Arial"/>
          <w:b/>
          <w:bCs/>
        </w:rPr>
        <w:t>)</w:t>
      </w:r>
      <w:r w:rsidR="003012C3" w:rsidRPr="00E50C9C">
        <w:rPr>
          <w:rFonts w:ascii="Arial" w:hAnsi="Arial" w:cs="Arial"/>
          <w:b/>
          <w:bCs/>
        </w:rPr>
        <w:tab/>
      </w:r>
      <w:r w:rsidR="003012C3" w:rsidRPr="00FC6A4A">
        <w:rPr>
          <w:rFonts w:ascii="Arial" w:hAnsi="Arial" w:cs="Arial"/>
          <w:b/>
          <w:bCs/>
        </w:rPr>
        <w:t>výčet a závěry provedených průzkumů a rozborů - geologický průzkum, hydrogeologický průzkum, stavebně historický průzkum apod.</w:t>
      </w:r>
    </w:p>
    <w:p w:rsidR="003012C3" w:rsidRPr="00155459" w:rsidRDefault="003012C3" w:rsidP="006B0471">
      <w:pPr>
        <w:jc w:val="both"/>
        <w:rPr>
          <w:rFonts w:ascii="Arial" w:hAnsi="Arial" w:cs="Arial"/>
          <w:bCs/>
          <w:color w:val="FF0000"/>
        </w:rPr>
      </w:pPr>
    </w:p>
    <w:p w:rsidR="003012C3" w:rsidRPr="00155459" w:rsidRDefault="00FC6A4A" w:rsidP="006B0471">
      <w:pPr>
        <w:jc w:val="both"/>
        <w:rPr>
          <w:rFonts w:ascii="Arial" w:hAnsi="Arial" w:cs="Arial"/>
          <w:bCs/>
        </w:rPr>
      </w:pPr>
      <w:r w:rsidRPr="00155459">
        <w:rPr>
          <w:rFonts w:ascii="Arial" w:hAnsi="Arial" w:cs="Arial"/>
          <w:bCs/>
        </w:rPr>
        <w:t xml:space="preserve">Žádný průzkum nebyl proveden. Jedná se o rekonstrukci stávajícího hřiště. </w:t>
      </w:r>
      <w:r w:rsidR="00155459">
        <w:rPr>
          <w:rFonts w:ascii="Arial" w:hAnsi="Arial" w:cs="Arial"/>
          <w:bCs/>
        </w:rPr>
        <w:t>Odvodnění hřiště bude víceméně st</w:t>
      </w:r>
      <w:r w:rsidR="00A24E80">
        <w:rPr>
          <w:rFonts w:ascii="Arial" w:hAnsi="Arial" w:cs="Arial"/>
          <w:bCs/>
        </w:rPr>
        <w:t>á</w:t>
      </w:r>
      <w:r w:rsidR="00155459">
        <w:rPr>
          <w:rFonts w:ascii="Arial" w:hAnsi="Arial" w:cs="Arial"/>
          <w:bCs/>
        </w:rPr>
        <w:t>vající. Zasakování dešťových vod budou zajišťovat 2 jímky na vsakování.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8D5E1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g</w:t>
      </w:r>
      <w:r w:rsidR="003012C3" w:rsidRPr="00E50C9C">
        <w:rPr>
          <w:rFonts w:ascii="Arial" w:hAnsi="Arial" w:cs="Arial"/>
          <w:b/>
          <w:bCs/>
        </w:rPr>
        <w:t>)</w:t>
      </w:r>
      <w:r w:rsidR="003012C3" w:rsidRPr="00E50C9C">
        <w:rPr>
          <w:rFonts w:ascii="Arial" w:hAnsi="Arial" w:cs="Arial"/>
          <w:b/>
          <w:bCs/>
        </w:rPr>
        <w:tab/>
        <w:t>ochrana území podle jiných právních předpisů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Nebudou dotčena žádná ochranná a bezpečnostní pásma, chráněné objekty a porosty – může být upřesněn jednotlivými vyjádřeními správců sítí a dotčených orgánů.</w:t>
      </w:r>
      <w:r w:rsidR="00FA4941">
        <w:rPr>
          <w:rFonts w:ascii="Arial" w:hAnsi="Arial" w:cs="Arial"/>
          <w:bCs/>
        </w:rPr>
        <w:t xml:space="preserve"> Stavba je umístěna v ochranném pásmu kanalizačního sběrače.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8D5E1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h</w:t>
      </w:r>
      <w:r w:rsidR="003012C3" w:rsidRPr="00E50C9C">
        <w:rPr>
          <w:rFonts w:ascii="Arial" w:hAnsi="Arial" w:cs="Arial"/>
          <w:b/>
          <w:bCs/>
        </w:rPr>
        <w:t>)</w:t>
      </w:r>
      <w:r w:rsidR="003012C3" w:rsidRPr="00E50C9C">
        <w:rPr>
          <w:rFonts w:ascii="Arial" w:hAnsi="Arial" w:cs="Arial"/>
          <w:b/>
          <w:bCs/>
        </w:rPr>
        <w:tab/>
        <w:t>poloha vzhledem k záplavovému území, poddolovanému území apod</w:t>
      </w:r>
      <w:r w:rsidR="003012C3" w:rsidRPr="00E50C9C">
        <w:rPr>
          <w:rFonts w:ascii="Arial" w:hAnsi="Arial" w:cs="Arial"/>
          <w:b/>
          <w:bCs/>
          <w:u w:val="single"/>
        </w:rPr>
        <w:t>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Školní sportovní hřiště se nenachází v záplavovém ani poddolovaném území.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8D5E13" w:rsidP="006B0471">
      <w:pPr>
        <w:ind w:left="709" w:hanging="709"/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i</w:t>
      </w:r>
      <w:r w:rsidR="003012C3" w:rsidRPr="00E50C9C">
        <w:rPr>
          <w:rFonts w:ascii="Arial" w:hAnsi="Arial" w:cs="Arial"/>
          <w:b/>
          <w:bCs/>
        </w:rPr>
        <w:t>)</w:t>
      </w:r>
      <w:r w:rsidR="003012C3" w:rsidRPr="00E50C9C">
        <w:rPr>
          <w:rFonts w:ascii="Arial" w:hAnsi="Arial" w:cs="Arial"/>
          <w:b/>
          <w:bCs/>
        </w:rPr>
        <w:tab/>
        <w:t>vliv stavby na okolní stavby a pozemky, ochrana okolí, vliv stavby na odtokové poměry v území</w:t>
      </w:r>
      <w:r w:rsidR="003012C3" w:rsidRPr="00E50C9C">
        <w:rPr>
          <w:rFonts w:ascii="Arial" w:hAnsi="Arial" w:cs="Arial"/>
          <w:b/>
          <w:bCs/>
        </w:rPr>
        <w:tab/>
      </w:r>
    </w:p>
    <w:p w:rsidR="003012C3" w:rsidRPr="00E50C9C" w:rsidRDefault="003012C3" w:rsidP="006B0471">
      <w:pPr>
        <w:ind w:left="709" w:hanging="709"/>
        <w:jc w:val="both"/>
        <w:rPr>
          <w:rFonts w:ascii="Arial" w:hAnsi="Arial" w:cs="Arial"/>
          <w:b/>
          <w:bCs/>
        </w:rPr>
      </w:pPr>
    </w:p>
    <w:p w:rsidR="00091A48" w:rsidRDefault="00091A48" w:rsidP="006B0471">
      <w:pPr>
        <w:jc w:val="both"/>
        <w:rPr>
          <w:rFonts w:ascii="Arial" w:hAnsi="Arial" w:cs="Arial"/>
          <w:spacing w:val="-1"/>
        </w:rPr>
      </w:pPr>
      <w:r w:rsidRPr="00E50C9C">
        <w:rPr>
          <w:rFonts w:ascii="Arial" w:hAnsi="Arial" w:cs="Arial"/>
        </w:rPr>
        <w:t>Rozsah</w:t>
      </w:r>
      <w:r w:rsidRPr="00E50C9C">
        <w:rPr>
          <w:rFonts w:ascii="Arial" w:hAnsi="Arial" w:cs="Arial"/>
          <w:spacing w:val="14"/>
        </w:rPr>
        <w:t xml:space="preserve"> </w:t>
      </w:r>
      <w:r w:rsidRPr="00E50C9C">
        <w:rPr>
          <w:rFonts w:ascii="Arial" w:hAnsi="Arial" w:cs="Arial"/>
          <w:spacing w:val="-1"/>
        </w:rPr>
        <w:t>zemních</w:t>
      </w:r>
      <w:r w:rsidRPr="00E50C9C">
        <w:rPr>
          <w:rFonts w:ascii="Arial" w:hAnsi="Arial" w:cs="Arial"/>
          <w:spacing w:val="13"/>
        </w:rPr>
        <w:t xml:space="preserve"> </w:t>
      </w:r>
      <w:r w:rsidRPr="00E50C9C">
        <w:rPr>
          <w:rFonts w:ascii="Arial" w:hAnsi="Arial" w:cs="Arial"/>
        </w:rPr>
        <w:t>a</w:t>
      </w:r>
      <w:r w:rsidRPr="00E50C9C">
        <w:rPr>
          <w:rFonts w:ascii="Arial" w:hAnsi="Arial" w:cs="Arial"/>
          <w:spacing w:val="12"/>
        </w:rPr>
        <w:t xml:space="preserve"> </w:t>
      </w:r>
      <w:r w:rsidRPr="00E50C9C">
        <w:rPr>
          <w:rFonts w:ascii="Arial" w:hAnsi="Arial" w:cs="Arial"/>
          <w:spacing w:val="-1"/>
        </w:rPr>
        <w:t>stavebních</w:t>
      </w:r>
      <w:r w:rsidRPr="00E50C9C">
        <w:rPr>
          <w:rFonts w:ascii="Arial" w:hAnsi="Arial" w:cs="Arial"/>
          <w:spacing w:val="13"/>
        </w:rPr>
        <w:t xml:space="preserve"> </w:t>
      </w:r>
      <w:r w:rsidRPr="00E50C9C">
        <w:rPr>
          <w:rFonts w:ascii="Arial" w:hAnsi="Arial" w:cs="Arial"/>
          <w:spacing w:val="-1"/>
        </w:rPr>
        <w:t>prací</w:t>
      </w:r>
      <w:r w:rsidRPr="00E50C9C">
        <w:rPr>
          <w:rFonts w:ascii="Arial" w:hAnsi="Arial" w:cs="Arial"/>
          <w:spacing w:val="13"/>
        </w:rPr>
        <w:t xml:space="preserve"> </w:t>
      </w:r>
      <w:r w:rsidRPr="00E50C9C">
        <w:rPr>
          <w:rFonts w:ascii="Arial" w:hAnsi="Arial" w:cs="Arial"/>
          <w:spacing w:val="-1"/>
        </w:rPr>
        <w:t>není</w:t>
      </w:r>
      <w:r w:rsidRPr="00E50C9C">
        <w:rPr>
          <w:rFonts w:ascii="Arial" w:hAnsi="Arial" w:cs="Arial"/>
          <w:spacing w:val="12"/>
        </w:rPr>
        <w:t xml:space="preserve"> </w:t>
      </w:r>
      <w:r w:rsidRPr="00E50C9C">
        <w:rPr>
          <w:rFonts w:ascii="Arial" w:hAnsi="Arial" w:cs="Arial"/>
          <w:spacing w:val="-1"/>
        </w:rPr>
        <w:t>významný,</w:t>
      </w:r>
      <w:r w:rsidRPr="00E50C9C">
        <w:rPr>
          <w:rFonts w:ascii="Arial" w:hAnsi="Arial" w:cs="Arial"/>
          <w:spacing w:val="16"/>
        </w:rPr>
        <w:t xml:space="preserve"> </w:t>
      </w:r>
      <w:r w:rsidRPr="00E50C9C">
        <w:rPr>
          <w:rFonts w:ascii="Arial" w:hAnsi="Arial" w:cs="Arial"/>
          <w:spacing w:val="-1"/>
        </w:rPr>
        <w:t>přesto</w:t>
      </w:r>
      <w:r w:rsidRPr="00E50C9C">
        <w:rPr>
          <w:rFonts w:ascii="Arial" w:hAnsi="Arial" w:cs="Arial"/>
          <w:spacing w:val="12"/>
        </w:rPr>
        <w:t xml:space="preserve"> </w:t>
      </w:r>
      <w:r w:rsidRPr="00E50C9C">
        <w:rPr>
          <w:rFonts w:ascii="Arial" w:hAnsi="Arial" w:cs="Arial"/>
          <w:spacing w:val="-1"/>
        </w:rPr>
        <w:t>lze</w:t>
      </w:r>
      <w:r w:rsidRPr="00E50C9C">
        <w:rPr>
          <w:rFonts w:ascii="Arial" w:hAnsi="Arial" w:cs="Arial"/>
          <w:spacing w:val="13"/>
        </w:rPr>
        <w:t xml:space="preserve"> </w:t>
      </w:r>
      <w:r w:rsidRPr="00E50C9C">
        <w:rPr>
          <w:rFonts w:ascii="Arial" w:hAnsi="Arial" w:cs="Arial"/>
          <w:spacing w:val="-1"/>
        </w:rPr>
        <w:t>očekávat,</w:t>
      </w:r>
      <w:r w:rsidRPr="00E50C9C">
        <w:rPr>
          <w:rFonts w:ascii="Arial" w:hAnsi="Arial" w:cs="Arial"/>
          <w:spacing w:val="15"/>
        </w:rPr>
        <w:t xml:space="preserve"> </w:t>
      </w:r>
      <w:r w:rsidRPr="00E50C9C">
        <w:rPr>
          <w:rFonts w:ascii="Arial" w:hAnsi="Arial" w:cs="Arial"/>
          <w:spacing w:val="-1"/>
        </w:rPr>
        <w:t>že</w:t>
      </w:r>
      <w:r w:rsidRPr="00E50C9C">
        <w:rPr>
          <w:rFonts w:ascii="Arial" w:hAnsi="Arial" w:cs="Arial"/>
          <w:spacing w:val="13"/>
        </w:rPr>
        <w:t xml:space="preserve"> </w:t>
      </w:r>
      <w:r w:rsidRPr="00E50C9C">
        <w:rPr>
          <w:rFonts w:ascii="Arial" w:hAnsi="Arial" w:cs="Arial"/>
          <w:spacing w:val="-1"/>
        </w:rPr>
        <w:t>etapa</w:t>
      </w:r>
      <w:r w:rsidRPr="00E50C9C">
        <w:rPr>
          <w:rFonts w:ascii="Arial" w:hAnsi="Arial" w:cs="Arial"/>
          <w:spacing w:val="13"/>
        </w:rPr>
        <w:t xml:space="preserve"> </w:t>
      </w:r>
      <w:r w:rsidRPr="00E50C9C">
        <w:rPr>
          <w:rFonts w:ascii="Arial" w:hAnsi="Arial" w:cs="Arial"/>
        </w:rPr>
        <w:t>výstavby</w:t>
      </w:r>
      <w:r w:rsidRPr="00E50C9C">
        <w:rPr>
          <w:rFonts w:ascii="Arial" w:hAnsi="Arial" w:cs="Arial"/>
          <w:spacing w:val="7"/>
        </w:rPr>
        <w:t xml:space="preserve"> </w:t>
      </w:r>
      <w:r w:rsidRPr="00E50C9C">
        <w:rPr>
          <w:rFonts w:ascii="Arial" w:hAnsi="Arial" w:cs="Arial"/>
        </w:rPr>
        <w:t>může</w:t>
      </w:r>
      <w:r w:rsidRPr="00E50C9C">
        <w:rPr>
          <w:rFonts w:ascii="Arial" w:hAnsi="Arial" w:cs="Arial"/>
          <w:spacing w:val="91"/>
          <w:w w:val="99"/>
        </w:rPr>
        <w:t xml:space="preserve"> </w:t>
      </w:r>
      <w:r w:rsidRPr="00E50C9C">
        <w:rPr>
          <w:rFonts w:ascii="Arial" w:hAnsi="Arial" w:cs="Arial"/>
          <w:spacing w:val="-1"/>
        </w:rPr>
        <w:t>představovat</w:t>
      </w:r>
      <w:r w:rsidRPr="00E50C9C">
        <w:rPr>
          <w:rFonts w:ascii="Arial" w:hAnsi="Arial" w:cs="Arial"/>
          <w:spacing w:val="-6"/>
        </w:rPr>
        <w:t xml:space="preserve"> </w:t>
      </w:r>
      <w:r w:rsidRPr="00E50C9C">
        <w:rPr>
          <w:rFonts w:ascii="Arial" w:hAnsi="Arial" w:cs="Arial"/>
        </w:rPr>
        <w:t>částečné</w:t>
      </w:r>
      <w:r w:rsidRPr="00E50C9C">
        <w:rPr>
          <w:rFonts w:ascii="Arial" w:hAnsi="Arial" w:cs="Arial"/>
          <w:spacing w:val="-4"/>
        </w:rPr>
        <w:t xml:space="preserve"> </w:t>
      </w:r>
      <w:r w:rsidRPr="00E50C9C">
        <w:rPr>
          <w:rFonts w:ascii="Arial" w:hAnsi="Arial" w:cs="Arial"/>
          <w:spacing w:val="-1"/>
        </w:rPr>
        <w:t>narušení</w:t>
      </w:r>
      <w:r w:rsidRPr="00E50C9C">
        <w:rPr>
          <w:rFonts w:ascii="Arial" w:hAnsi="Arial" w:cs="Arial"/>
          <w:spacing w:val="-6"/>
        </w:rPr>
        <w:t xml:space="preserve"> </w:t>
      </w:r>
      <w:r w:rsidRPr="00E50C9C">
        <w:rPr>
          <w:rFonts w:ascii="Arial" w:hAnsi="Arial" w:cs="Arial"/>
        </w:rPr>
        <w:t>faktorů</w:t>
      </w:r>
      <w:r w:rsidRPr="00E50C9C">
        <w:rPr>
          <w:rFonts w:ascii="Arial" w:hAnsi="Arial" w:cs="Arial"/>
          <w:spacing w:val="-5"/>
        </w:rPr>
        <w:t xml:space="preserve"> </w:t>
      </w:r>
      <w:r w:rsidRPr="00E50C9C">
        <w:rPr>
          <w:rFonts w:ascii="Arial" w:hAnsi="Arial" w:cs="Arial"/>
          <w:spacing w:val="-1"/>
        </w:rPr>
        <w:t>pohody.</w:t>
      </w:r>
      <w:r w:rsidRPr="00E50C9C">
        <w:rPr>
          <w:rFonts w:ascii="Arial" w:hAnsi="Arial" w:cs="Arial"/>
          <w:spacing w:val="-4"/>
        </w:rPr>
        <w:t xml:space="preserve"> </w:t>
      </w:r>
      <w:r w:rsidRPr="00E50C9C">
        <w:rPr>
          <w:rFonts w:ascii="Arial" w:hAnsi="Arial" w:cs="Arial"/>
          <w:spacing w:val="-1"/>
        </w:rPr>
        <w:t>Případnou</w:t>
      </w:r>
      <w:r w:rsidRPr="00E50C9C">
        <w:rPr>
          <w:rFonts w:ascii="Arial" w:hAnsi="Arial" w:cs="Arial"/>
          <w:spacing w:val="-6"/>
        </w:rPr>
        <w:t xml:space="preserve"> </w:t>
      </w:r>
      <w:r w:rsidRPr="00E50C9C">
        <w:rPr>
          <w:rFonts w:ascii="Arial" w:hAnsi="Arial" w:cs="Arial"/>
          <w:spacing w:val="-1"/>
        </w:rPr>
        <w:t>sekundární</w:t>
      </w:r>
      <w:r w:rsidRPr="00E50C9C">
        <w:rPr>
          <w:rFonts w:ascii="Arial" w:hAnsi="Arial" w:cs="Arial"/>
          <w:spacing w:val="-3"/>
        </w:rPr>
        <w:t xml:space="preserve"> </w:t>
      </w:r>
      <w:r w:rsidRPr="00E50C9C">
        <w:rPr>
          <w:rFonts w:ascii="Arial" w:hAnsi="Arial" w:cs="Arial"/>
        </w:rPr>
        <w:t>prašnost</w:t>
      </w:r>
      <w:r w:rsidRPr="00E50C9C">
        <w:rPr>
          <w:rFonts w:ascii="Arial" w:hAnsi="Arial" w:cs="Arial"/>
          <w:spacing w:val="-6"/>
        </w:rPr>
        <w:t xml:space="preserve"> </w:t>
      </w:r>
      <w:r w:rsidRPr="00E50C9C">
        <w:rPr>
          <w:rFonts w:ascii="Arial" w:hAnsi="Arial" w:cs="Arial"/>
          <w:spacing w:val="-1"/>
        </w:rPr>
        <w:t>lze</w:t>
      </w:r>
      <w:r w:rsidRPr="00E50C9C">
        <w:rPr>
          <w:rFonts w:ascii="Arial" w:hAnsi="Arial" w:cs="Arial"/>
          <w:spacing w:val="-6"/>
        </w:rPr>
        <w:t xml:space="preserve"> </w:t>
      </w:r>
      <w:r w:rsidRPr="00E50C9C">
        <w:rPr>
          <w:rFonts w:ascii="Arial" w:hAnsi="Arial" w:cs="Arial"/>
          <w:spacing w:val="1"/>
        </w:rPr>
        <w:t>technicky</w:t>
      </w:r>
      <w:r w:rsidRPr="00E50C9C">
        <w:rPr>
          <w:rFonts w:ascii="Arial" w:hAnsi="Arial" w:cs="Arial"/>
          <w:spacing w:val="-10"/>
        </w:rPr>
        <w:t xml:space="preserve"> </w:t>
      </w:r>
      <w:r w:rsidRPr="00E50C9C">
        <w:rPr>
          <w:rFonts w:ascii="Arial" w:hAnsi="Arial" w:cs="Arial"/>
        </w:rPr>
        <w:t>eliminovat.</w:t>
      </w:r>
      <w:r w:rsidRPr="00E50C9C">
        <w:rPr>
          <w:rFonts w:ascii="Arial" w:hAnsi="Arial" w:cs="Arial"/>
          <w:spacing w:val="88"/>
          <w:w w:val="99"/>
        </w:rPr>
        <w:t xml:space="preserve"> </w:t>
      </w:r>
      <w:r w:rsidRPr="00E50C9C">
        <w:rPr>
          <w:rFonts w:ascii="Arial" w:hAnsi="Arial" w:cs="Arial"/>
          <w:spacing w:val="-1"/>
        </w:rPr>
        <w:t>Pro</w:t>
      </w:r>
      <w:r w:rsidRPr="00E50C9C">
        <w:rPr>
          <w:rFonts w:ascii="Arial" w:hAnsi="Arial" w:cs="Arial"/>
          <w:spacing w:val="-10"/>
        </w:rPr>
        <w:t xml:space="preserve"> </w:t>
      </w:r>
      <w:r w:rsidRPr="00E50C9C">
        <w:rPr>
          <w:rFonts w:ascii="Arial" w:hAnsi="Arial" w:cs="Arial"/>
        </w:rPr>
        <w:t>minimalizaci</w:t>
      </w:r>
      <w:r w:rsidRPr="00E50C9C">
        <w:rPr>
          <w:rFonts w:ascii="Arial" w:hAnsi="Arial" w:cs="Arial"/>
          <w:spacing w:val="-11"/>
        </w:rPr>
        <w:t xml:space="preserve"> </w:t>
      </w:r>
      <w:r w:rsidRPr="00E50C9C">
        <w:rPr>
          <w:rFonts w:ascii="Arial" w:hAnsi="Arial" w:cs="Arial"/>
        </w:rPr>
        <w:t>negativních</w:t>
      </w:r>
      <w:r w:rsidRPr="00E50C9C">
        <w:rPr>
          <w:rFonts w:ascii="Arial" w:hAnsi="Arial" w:cs="Arial"/>
          <w:spacing w:val="-10"/>
        </w:rPr>
        <w:t xml:space="preserve"> </w:t>
      </w:r>
      <w:r w:rsidRPr="00E50C9C">
        <w:rPr>
          <w:rFonts w:ascii="Arial" w:hAnsi="Arial" w:cs="Arial"/>
          <w:spacing w:val="-1"/>
        </w:rPr>
        <w:t>vlivů</w:t>
      </w:r>
      <w:r w:rsidRPr="00E50C9C">
        <w:rPr>
          <w:rFonts w:ascii="Arial" w:hAnsi="Arial" w:cs="Arial"/>
          <w:spacing w:val="-11"/>
        </w:rPr>
        <w:t xml:space="preserve"> </w:t>
      </w:r>
      <w:r w:rsidRPr="00E50C9C">
        <w:rPr>
          <w:rFonts w:ascii="Arial" w:hAnsi="Arial" w:cs="Arial"/>
        </w:rPr>
        <w:t>jsou</w:t>
      </w:r>
      <w:r w:rsidRPr="00E50C9C">
        <w:rPr>
          <w:rFonts w:ascii="Arial" w:hAnsi="Arial" w:cs="Arial"/>
          <w:spacing w:val="-10"/>
        </w:rPr>
        <w:t xml:space="preserve"> </w:t>
      </w:r>
      <w:r w:rsidRPr="00E50C9C">
        <w:rPr>
          <w:rFonts w:ascii="Arial" w:hAnsi="Arial" w:cs="Arial"/>
        </w:rPr>
        <w:t>formulována</w:t>
      </w:r>
      <w:r w:rsidRPr="00E50C9C">
        <w:rPr>
          <w:rFonts w:ascii="Arial" w:hAnsi="Arial" w:cs="Arial"/>
          <w:spacing w:val="-8"/>
        </w:rPr>
        <w:t xml:space="preserve"> </w:t>
      </w:r>
      <w:r w:rsidRPr="00E50C9C">
        <w:rPr>
          <w:rFonts w:ascii="Arial" w:hAnsi="Arial" w:cs="Arial"/>
          <w:spacing w:val="-1"/>
        </w:rPr>
        <w:t>následující</w:t>
      </w:r>
      <w:r w:rsidRPr="00E50C9C">
        <w:rPr>
          <w:rFonts w:ascii="Arial" w:hAnsi="Arial" w:cs="Arial"/>
          <w:spacing w:val="-10"/>
        </w:rPr>
        <w:t xml:space="preserve"> </w:t>
      </w:r>
      <w:r w:rsidRPr="00E50C9C">
        <w:rPr>
          <w:rFonts w:ascii="Arial" w:hAnsi="Arial" w:cs="Arial"/>
          <w:spacing w:val="-1"/>
        </w:rPr>
        <w:t>doporučení:</w:t>
      </w:r>
    </w:p>
    <w:p w:rsidR="00BD3393" w:rsidRPr="00BD3393" w:rsidRDefault="00BD3393" w:rsidP="006B0471">
      <w:pPr>
        <w:numPr>
          <w:ilvl w:val="0"/>
          <w:numId w:val="13"/>
        </w:numPr>
        <w:kinsoku w:val="0"/>
        <w:overflowPunct w:val="0"/>
        <w:adjustRightInd w:val="0"/>
        <w:spacing w:before="13"/>
        <w:ind w:left="709"/>
        <w:jc w:val="both"/>
        <w:rPr>
          <w:rFonts w:ascii="Arial" w:hAnsi="Arial" w:cs="Arial"/>
          <w:spacing w:val="-1"/>
        </w:rPr>
      </w:pPr>
      <w:r w:rsidRPr="00BD3393">
        <w:rPr>
          <w:rFonts w:ascii="Arial" w:hAnsi="Arial" w:cs="Arial"/>
        </w:rPr>
        <w:t xml:space="preserve">zemní </w:t>
      </w:r>
      <w:r w:rsidRPr="00BD3393">
        <w:rPr>
          <w:rFonts w:ascii="Arial" w:hAnsi="Arial" w:cs="Arial"/>
          <w:spacing w:val="-1"/>
        </w:rPr>
        <w:t>práce</w:t>
      </w:r>
      <w:r w:rsidRPr="00BD3393">
        <w:rPr>
          <w:rFonts w:ascii="Arial" w:hAnsi="Arial" w:cs="Arial"/>
        </w:rPr>
        <w:t xml:space="preserve"> </w:t>
      </w:r>
      <w:r w:rsidRPr="00BD3393">
        <w:rPr>
          <w:rFonts w:ascii="Arial" w:hAnsi="Arial" w:cs="Arial"/>
          <w:spacing w:val="-1"/>
        </w:rPr>
        <w:t>provádět</w:t>
      </w:r>
      <w:r w:rsidRPr="00BD3393">
        <w:rPr>
          <w:rFonts w:ascii="Arial" w:hAnsi="Arial" w:cs="Arial"/>
        </w:rPr>
        <w:t xml:space="preserve"> </w:t>
      </w:r>
      <w:r w:rsidRPr="00BD3393">
        <w:rPr>
          <w:rFonts w:ascii="Arial" w:hAnsi="Arial" w:cs="Arial"/>
          <w:spacing w:val="1"/>
        </w:rPr>
        <w:t>vždy</w:t>
      </w:r>
      <w:r w:rsidRPr="00BD3393">
        <w:rPr>
          <w:rFonts w:ascii="Arial" w:hAnsi="Arial" w:cs="Arial"/>
        </w:rPr>
        <w:t xml:space="preserve"> v rozsahu nezbytně nutném; </w:t>
      </w:r>
      <w:r w:rsidRPr="00BD3393">
        <w:rPr>
          <w:rFonts w:ascii="Arial" w:hAnsi="Arial" w:cs="Arial"/>
          <w:spacing w:val="-1"/>
        </w:rPr>
        <w:t>dodavatel</w:t>
      </w:r>
      <w:r w:rsidRPr="00BD3393">
        <w:rPr>
          <w:rFonts w:ascii="Arial" w:hAnsi="Arial" w:cs="Arial"/>
        </w:rPr>
        <w:t xml:space="preserve"> stavby bude</w:t>
      </w:r>
      <w:r w:rsidRPr="00BD3393">
        <w:rPr>
          <w:rFonts w:ascii="Arial" w:hAnsi="Arial" w:cs="Arial"/>
          <w:spacing w:val="52"/>
          <w:w w:val="99"/>
        </w:rPr>
        <w:t xml:space="preserve"> </w:t>
      </w:r>
      <w:r w:rsidRPr="00BD3393">
        <w:rPr>
          <w:rFonts w:ascii="Arial" w:hAnsi="Arial" w:cs="Arial"/>
        </w:rPr>
        <w:t>v</w:t>
      </w:r>
      <w:r w:rsidRPr="00BD3393">
        <w:rPr>
          <w:rFonts w:ascii="Arial" w:hAnsi="Arial" w:cs="Arial"/>
          <w:spacing w:val="-6"/>
        </w:rPr>
        <w:t xml:space="preserve"> </w:t>
      </w:r>
      <w:r w:rsidRPr="00BD3393">
        <w:rPr>
          <w:rFonts w:ascii="Arial" w:hAnsi="Arial" w:cs="Arial"/>
          <w:spacing w:val="-1"/>
        </w:rPr>
        <w:t>případě</w:t>
      </w:r>
      <w:r w:rsidRPr="00BD3393">
        <w:rPr>
          <w:rFonts w:ascii="Arial" w:hAnsi="Arial" w:cs="Arial"/>
          <w:spacing w:val="6"/>
        </w:rPr>
        <w:t xml:space="preserve"> </w:t>
      </w:r>
      <w:r w:rsidRPr="00BD3393">
        <w:rPr>
          <w:rFonts w:ascii="Arial" w:hAnsi="Arial" w:cs="Arial"/>
        </w:rPr>
        <w:t>nutnosti</w:t>
      </w:r>
      <w:r w:rsidRPr="00BD3393">
        <w:rPr>
          <w:rFonts w:ascii="Arial" w:hAnsi="Arial" w:cs="Arial"/>
          <w:spacing w:val="7"/>
        </w:rPr>
        <w:t xml:space="preserve"> </w:t>
      </w:r>
      <w:r w:rsidRPr="00BD3393">
        <w:rPr>
          <w:rFonts w:ascii="Arial" w:hAnsi="Arial" w:cs="Arial"/>
        </w:rPr>
        <w:t xml:space="preserve">eliminovat </w:t>
      </w:r>
      <w:r w:rsidRPr="00BD3393">
        <w:rPr>
          <w:rFonts w:ascii="Arial" w:hAnsi="Arial" w:cs="Arial"/>
          <w:spacing w:val="-1"/>
        </w:rPr>
        <w:t>sekundární prašnost</w:t>
      </w:r>
      <w:r w:rsidRPr="00BD3393">
        <w:rPr>
          <w:rFonts w:ascii="Arial" w:hAnsi="Arial" w:cs="Arial"/>
          <w:spacing w:val="6"/>
        </w:rPr>
        <w:t xml:space="preserve"> </w:t>
      </w:r>
      <w:r w:rsidRPr="00BD3393">
        <w:rPr>
          <w:rFonts w:ascii="Arial" w:hAnsi="Arial" w:cs="Arial"/>
          <w:spacing w:val="-1"/>
        </w:rPr>
        <w:t>pravidelným</w:t>
      </w:r>
      <w:r w:rsidRPr="00BD3393">
        <w:rPr>
          <w:rFonts w:ascii="Arial" w:hAnsi="Arial" w:cs="Arial"/>
          <w:spacing w:val="8"/>
        </w:rPr>
        <w:t xml:space="preserve"> </w:t>
      </w:r>
      <w:r w:rsidRPr="00BD3393">
        <w:rPr>
          <w:rFonts w:ascii="Arial" w:hAnsi="Arial" w:cs="Arial"/>
          <w:spacing w:val="-1"/>
        </w:rPr>
        <w:t>kropením</w:t>
      </w:r>
      <w:r w:rsidRPr="00BD3393">
        <w:rPr>
          <w:rFonts w:ascii="Arial" w:hAnsi="Arial" w:cs="Arial"/>
          <w:spacing w:val="7"/>
        </w:rPr>
        <w:t xml:space="preserve"> </w:t>
      </w:r>
      <w:r w:rsidRPr="00BD3393">
        <w:rPr>
          <w:rFonts w:ascii="Arial" w:hAnsi="Arial" w:cs="Arial"/>
          <w:spacing w:val="-1"/>
        </w:rPr>
        <w:t>prostoru</w:t>
      </w:r>
      <w:r w:rsidRPr="00BD3393">
        <w:rPr>
          <w:rFonts w:ascii="Arial" w:hAnsi="Arial" w:cs="Arial"/>
          <w:spacing w:val="83"/>
          <w:w w:val="99"/>
        </w:rPr>
        <w:t xml:space="preserve"> </w:t>
      </w:r>
      <w:r w:rsidRPr="00BD3393">
        <w:rPr>
          <w:rFonts w:ascii="Arial" w:hAnsi="Arial" w:cs="Arial"/>
          <w:spacing w:val="-1"/>
        </w:rPr>
        <w:t>staveniště,</w:t>
      </w:r>
      <w:r w:rsidRPr="00BD3393">
        <w:rPr>
          <w:rFonts w:ascii="Arial" w:hAnsi="Arial" w:cs="Arial"/>
          <w:spacing w:val="3"/>
        </w:rPr>
        <w:t xml:space="preserve"> </w:t>
      </w:r>
      <w:r w:rsidRPr="00BD3393">
        <w:rPr>
          <w:rFonts w:ascii="Arial" w:hAnsi="Arial" w:cs="Arial"/>
        </w:rPr>
        <w:t>deponií zemin a stavebních komunikací;</w:t>
      </w:r>
      <w:r w:rsidRPr="00BD3393">
        <w:rPr>
          <w:rFonts w:ascii="Arial" w:hAnsi="Arial" w:cs="Arial"/>
          <w:spacing w:val="1"/>
        </w:rPr>
        <w:t xml:space="preserve"> </w:t>
      </w:r>
      <w:r w:rsidRPr="00BD3393">
        <w:rPr>
          <w:rFonts w:ascii="Arial" w:hAnsi="Arial" w:cs="Arial"/>
          <w:spacing w:val="-1"/>
        </w:rPr>
        <w:t>minimalizovat</w:t>
      </w:r>
      <w:r w:rsidRPr="00BD3393">
        <w:rPr>
          <w:rFonts w:ascii="Arial" w:hAnsi="Arial" w:cs="Arial"/>
          <w:spacing w:val="3"/>
        </w:rPr>
        <w:t xml:space="preserve"> </w:t>
      </w:r>
      <w:r w:rsidRPr="00BD3393">
        <w:rPr>
          <w:rFonts w:ascii="Arial" w:hAnsi="Arial" w:cs="Arial"/>
        </w:rPr>
        <w:t>zásoby</w:t>
      </w:r>
      <w:r w:rsidRPr="00BD3393">
        <w:rPr>
          <w:rFonts w:ascii="Arial" w:hAnsi="Arial" w:cs="Arial"/>
          <w:spacing w:val="53"/>
        </w:rPr>
        <w:t xml:space="preserve"> </w:t>
      </w:r>
      <w:r w:rsidRPr="00BD3393">
        <w:rPr>
          <w:rFonts w:ascii="Arial" w:hAnsi="Arial" w:cs="Arial"/>
        </w:rPr>
        <w:t>sypkých</w:t>
      </w:r>
      <w:r w:rsidRPr="00BD3393">
        <w:rPr>
          <w:rFonts w:ascii="Arial" w:hAnsi="Arial" w:cs="Arial"/>
          <w:spacing w:val="45"/>
          <w:w w:val="99"/>
        </w:rPr>
        <w:t xml:space="preserve"> </w:t>
      </w:r>
      <w:r w:rsidRPr="00BD3393">
        <w:rPr>
          <w:rFonts w:ascii="Arial" w:hAnsi="Arial" w:cs="Arial"/>
          <w:spacing w:val="-1"/>
        </w:rPr>
        <w:t>stavebních</w:t>
      </w:r>
      <w:r w:rsidRPr="00BD3393">
        <w:rPr>
          <w:rFonts w:ascii="Arial" w:hAnsi="Arial" w:cs="Arial"/>
          <w:spacing w:val="-10"/>
        </w:rPr>
        <w:t xml:space="preserve"> </w:t>
      </w:r>
      <w:r w:rsidRPr="00BD3393">
        <w:rPr>
          <w:rFonts w:ascii="Arial" w:hAnsi="Arial" w:cs="Arial"/>
        </w:rPr>
        <w:t>materiálů</w:t>
      </w:r>
      <w:r w:rsidRPr="00BD3393">
        <w:rPr>
          <w:rFonts w:ascii="Arial" w:hAnsi="Arial" w:cs="Arial"/>
          <w:spacing w:val="-10"/>
        </w:rPr>
        <w:t xml:space="preserve"> </w:t>
      </w:r>
      <w:r w:rsidRPr="00BD3393">
        <w:rPr>
          <w:rFonts w:ascii="Arial" w:hAnsi="Arial" w:cs="Arial"/>
        </w:rPr>
        <w:t>a</w:t>
      </w:r>
      <w:r w:rsidRPr="00BD3393">
        <w:rPr>
          <w:rFonts w:ascii="Arial" w:hAnsi="Arial" w:cs="Arial"/>
          <w:spacing w:val="-8"/>
        </w:rPr>
        <w:t xml:space="preserve"> </w:t>
      </w:r>
      <w:r w:rsidRPr="00BD3393">
        <w:rPr>
          <w:rFonts w:ascii="Arial" w:hAnsi="Arial" w:cs="Arial"/>
          <w:spacing w:val="-1"/>
        </w:rPr>
        <w:t>ostatních</w:t>
      </w:r>
      <w:r w:rsidRPr="00BD3393">
        <w:rPr>
          <w:rFonts w:ascii="Arial" w:hAnsi="Arial" w:cs="Arial"/>
          <w:spacing w:val="-10"/>
        </w:rPr>
        <w:t xml:space="preserve"> </w:t>
      </w:r>
      <w:r w:rsidRPr="00BD3393">
        <w:rPr>
          <w:rFonts w:ascii="Arial" w:hAnsi="Arial" w:cs="Arial"/>
          <w:spacing w:val="-1"/>
        </w:rPr>
        <w:t>potenciálních</w:t>
      </w:r>
      <w:r w:rsidRPr="00BD3393">
        <w:rPr>
          <w:rFonts w:ascii="Arial" w:hAnsi="Arial" w:cs="Arial"/>
          <w:spacing w:val="-8"/>
        </w:rPr>
        <w:t xml:space="preserve"> </w:t>
      </w:r>
      <w:r w:rsidRPr="00BD3393">
        <w:rPr>
          <w:rFonts w:ascii="Arial" w:hAnsi="Arial" w:cs="Arial"/>
          <w:spacing w:val="-1"/>
        </w:rPr>
        <w:t>zdrojů</w:t>
      </w:r>
      <w:r w:rsidRPr="00BD3393">
        <w:rPr>
          <w:rFonts w:ascii="Arial" w:hAnsi="Arial" w:cs="Arial"/>
          <w:spacing w:val="-7"/>
        </w:rPr>
        <w:t xml:space="preserve"> </w:t>
      </w:r>
      <w:r w:rsidRPr="00BD3393">
        <w:rPr>
          <w:rFonts w:ascii="Arial" w:hAnsi="Arial" w:cs="Arial"/>
        </w:rPr>
        <w:t>prašnosti</w:t>
      </w:r>
    </w:p>
    <w:p w:rsidR="00091A48" w:rsidRPr="00E50C9C" w:rsidRDefault="00091A48" w:rsidP="006B0471">
      <w:pPr>
        <w:numPr>
          <w:ilvl w:val="0"/>
          <w:numId w:val="13"/>
        </w:numPr>
        <w:kinsoku w:val="0"/>
        <w:overflowPunct w:val="0"/>
        <w:adjustRightInd w:val="0"/>
        <w:spacing w:before="13"/>
        <w:ind w:left="709"/>
        <w:rPr>
          <w:rFonts w:ascii="Arial" w:hAnsi="Arial" w:cs="Arial"/>
        </w:rPr>
      </w:pPr>
      <w:r w:rsidRPr="00E50C9C">
        <w:rPr>
          <w:rFonts w:ascii="Arial" w:hAnsi="Arial" w:cs="Arial"/>
        </w:rPr>
        <w:t>dodavatel</w:t>
      </w:r>
      <w:r w:rsidRPr="00E50C9C">
        <w:rPr>
          <w:rFonts w:ascii="Arial" w:hAnsi="Arial" w:cs="Arial"/>
          <w:spacing w:val="-2"/>
        </w:rPr>
        <w:t xml:space="preserve"> </w:t>
      </w:r>
      <w:r w:rsidRPr="00E50C9C">
        <w:rPr>
          <w:rFonts w:ascii="Arial" w:hAnsi="Arial" w:cs="Arial"/>
        </w:rPr>
        <w:t>stavebních</w:t>
      </w:r>
      <w:r w:rsidRPr="00E50C9C">
        <w:rPr>
          <w:rFonts w:ascii="Arial" w:hAnsi="Arial" w:cs="Arial"/>
          <w:spacing w:val="4"/>
        </w:rPr>
        <w:t xml:space="preserve"> </w:t>
      </w:r>
      <w:r w:rsidRPr="00E50C9C">
        <w:rPr>
          <w:rFonts w:ascii="Arial" w:hAnsi="Arial" w:cs="Arial"/>
          <w:spacing w:val="-6"/>
        </w:rPr>
        <w:t>prací</w:t>
      </w:r>
      <w:r w:rsidRPr="00E50C9C">
        <w:rPr>
          <w:rFonts w:ascii="Arial" w:hAnsi="Arial" w:cs="Arial"/>
          <w:spacing w:val="1"/>
        </w:rPr>
        <w:t xml:space="preserve"> </w:t>
      </w:r>
      <w:r w:rsidRPr="00E50C9C">
        <w:rPr>
          <w:rFonts w:ascii="Arial" w:hAnsi="Arial" w:cs="Arial"/>
        </w:rPr>
        <w:t>zajistí</w:t>
      </w:r>
      <w:r w:rsidRPr="00E50C9C">
        <w:rPr>
          <w:rFonts w:ascii="Arial" w:hAnsi="Arial" w:cs="Arial"/>
          <w:spacing w:val="4"/>
        </w:rPr>
        <w:t xml:space="preserve"> </w:t>
      </w:r>
      <w:r w:rsidRPr="00E50C9C">
        <w:rPr>
          <w:rFonts w:ascii="Arial" w:hAnsi="Arial" w:cs="Arial"/>
        </w:rPr>
        <w:t>účinnou</w:t>
      </w:r>
      <w:r w:rsidRPr="00E50C9C">
        <w:rPr>
          <w:rFonts w:ascii="Arial" w:hAnsi="Arial" w:cs="Arial"/>
          <w:spacing w:val="2"/>
        </w:rPr>
        <w:t xml:space="preserve"> </w:t>
      </w:r>
      <w:r w:rsidRPr="00E50C9C">
        <w:rPr>
          <w:rFonts w:ascii="Arial" w:hAnsi="Arial" w:cs="Arial"/>
        </w:rPr>
        <w:t>techniku</w:t>
      </w:r>
      <w:r w:rsidRPr="00E50C9C">
        <w:rPr>
          <w:rFonts w:ascii="Arial" w:hAnsi="Arial" w:cs="Arial"/>
          <w:spacing w:val="1"/>
        </w:rPr>
        <w:t xml:space="preserve"> </w:t>
      </w:r>
      <w:r w:rsidRPr="00E50C9C">
        <w:rPr>
          <w:rFonts w:ascii="Arial" w:hAnsi="Arial" w:cs="Arial"/>
          <w:spacing w:val="-5"/>
        </w:rPr>
        <w:t>pro</w:t>
      </w:r>
      <w:r w:rsidRPr="00E50C9C">
        <w:rPr>
          <w:rFonts w:ascii="Arial" w:hAnsi="Arial" w:cs="Arial"/>
          <w:spacing w:val="1"/>
        </w:rPr>
        <w:t xml:space="preserve"> </w:t>
      </w:r>
      <w:r w:rsidRPr="00E50C9C">
        <w:rPr>
          <w:rFonts w:ascii="Arial" w:hAnsi="Arial" w:cs="Arial"/>
          <w:spacing w:val="-6"/>
        </w:rPr>
        <w:t>čištění</w:t>
      </w:r>
      <w:r w:rsidRPr="00E50C9C">
        <w:rPr>
          <w:rFonts w:ascii="Arial" w:hAnsi="Arial" w:cs="Arial"/>
          <w:spacing w:val="4"/>
        </w:rPr>
        <w:t xml:space="preserve"> </w:t>
      </w:r>
      <w:r w:rsidRPr="00E50C9C">
        <w:rPr>
          <w:rFonts w:ascii="Arial" w:hAnsi="Arial" w:cs="Arial"/>
        </w:rPr>
        <w:t>vozovek</w:t>
      </w:r>
      <w:r w:rsidRPr="00E50C9C">
        <w:rPr>
          <w:rFonts w:ascii="Arial" w:hAnsi="Arial" w:cs="Arial"/>
          <w:spacing w:val="6"/>
        </w:rPr>
        <w:t xml:space="preserve"> </w:t>
      </w:r>
      <w:r w:rsidRPr="00E50C9C">
        <w:rPr>
          <w:rFonts w:ascii="Arial" w:hAnsi="Arial" w:cs="Arial"/>
        </w:rPr>
        <w:t>především</w:t>
      </w:r>
      <w:r w:rsidRPr="00E50C9C">
        <w:rPr>
          <w:rFonts w:ascii="Arial" w:hAnsi="Arial" w:cs="Arial"/>
          <w:spacing w:val="4"/>
        </w:rPr>
        <w:t xml:space="preserve"> </w:t>
      </w:r>
      <w:r w:rsidRPr="00E50C9C">
        <w:rPr>
          <w:rFonts w:ascii="Arial" w:hAnsi="Arial" w:cs="Arial"/>
        </w:rPr>
        <w:t>v</w:t>
      </w:r>
      <w:r w:rsidRPr="00E50C9C">
        <w:rPr>
          <w:rFonts w:ascii="Arial" w:hAnsi="Arial" w:cs="Arial"/>
          <w:spacing w:val="3"/>
        </w:rPr>
        <w:t xml:space="preserve"> </w:t>
      </w:r>
      <w:r w:rsidRPr="00E50C9C">
        <w:rPr>
          <w:rFonts w:ascii="Arial" w:hAnsi="Arial" w:cs="Arial"/>
        </w:rPr>
        <w:t>průběhu</w:t>
      </w:r>
      <w:r w:rsidRPr="00E50C9C">
        <w:rPr>
          <w:rFonts w:ascii="Arial" w:hAnsi="Arial" w:cs="Arial"/>
          <w:spacing w:val="70"/>
          <w:w w:val="99"/>
        </w:rPr>
        <w:t xml:space="preserve"> </w:t>
      </w:r>
      <w:r w:rsidRPr="00E50C9C">
        <w:rPr>
          <w:rFonts w:ascii="Arial" w:hAnsi="Arial" w:cs="Arial"/>
        </w:rPr>
        <w:t>zemních</w:t>
      </w:r>
      <w:r w:rsidRPr="00E50C9C">
        <w:rPr>
          <w:rFonts w:ascii="Arial" w:hAnsi="Arial" w:cs="Arial"/>
          <w:spacing w:val="20"/>
        </w:rPr>
        <w:t xml:space="preserve"> </w:t>
      </w:r>
      <w:r w:rsidRPr="00E50C9C">
        <w:rPr>
          <w:rFonts w:ascii="Arial" w:hAnsi="Arial" w:cs="Arial"/>
        </w:rPr>
        <w:t>prací</w:t>
      </w:r>
    </w:p>
    <w:p w:rsidR="00091A48" w:rsidRPr="00E50C9C" w:rsidRDefault="00091A48" w:rsidP="006B0471">
      <w:pPr>
        <w:numPr>
          <w:ilvl w:val="0"/>
          <w:numId w:val="13"/>
        </w:numPr>
        <w:kinsoku w:val="0"/>
        <w:overflowPunct w:val="0"/>
        <w:adjustRightInd w:val="0"/>
        <w:spacing w:before="13"/>
        <w:ind w:left="709"/>
        <w:rPr>
          <w:rFonts w:ascii="Arial" w:hAnsi="Arial" w:cs="Arial"/>
        </w:rPr>
      </w:pPr>
      <w:r w:rsidRPr="00E50C9C">
        <w:rPr>
          <w:rFonts w:ascii="Arial" w:hAnsi="Arial" w:cs="Arial"/>
        </w:rPr>
        <w:t>celý</w:t>
      </w:r>
      <w:r w:rsidRPr="00E50C9C">
        <w:rPr>
          <w:rFonts w:ascii="Arial" w:hAnsi="Arial" w:cs="Arial"/>
          <w:spacing w:val="1"/>
        </w:rPr>
        <w:t xml:space="preserve"> </w:t>
      </w:r>
      <w:r w:rsidRPr="00E50C9C">
        <w:rPr>
          <w:rFonts w:ascii="Arial" w:hAnsi="Arial" w:cs="Arial"/>
          <w:spacing w:val="-1"/>
        </w:rPr>
        <w:t>proces</w:t>
      </w:r>
      <w:r w:rsidRPr="00E50C9C">
        <w:rPr>
          <w:rFonts w:ascii="Arial" w:hAnsi="Arial" w:cs="Arial"/>
          <w:spacing w:val="4"/>
        </w:rPr>
        <w:t xml:space="preserve"> </w:t>
      </w:r>
      <w:r w:rsidRPr="00E50C9C">
        <w:rPr>
          <w:rFonts w:ascii="Arial" w:hAnsi="Arial" w:cs="Arial"/>
        </w:rPr>
        <w:t>výstavby</w:t>
      </w:r>
      <w:r w:rsidRPr="00E50C9C">
        <w:rPr>
          <w:rFonts w:ascii="Arial" w:hAnsi="Arial" w:cs="Arial"/>
          <w:spacing w:val="-1"/>
        </w:rPr>
        <w:t xml:space="preserve"> </w:t>
      </w:r>
      <w:r w:rsidRPr="00E50C9C">
        <w:rPr>
          <w:rFonts w:ascii="Arial" w:hAnsi="Arial" w:cs="Arial"/>
        </w:rPr>
        <w:t>bude</w:t>
      </w:r>
      <w:r w:rsidRPr="00E50C9C">
        <w:rPr>
          <w:rFonts w:ascii="Arial" w:hAnsi="Arial" w:cs="Arial"/>
          <w:spacing w:val="5"/>
        </w:rPr>
        <w:t xml:space="preserve"> </w:t>
      </w:r>
      <w:r w:rsidRPr="00E50C9C">
        <w:rPr>
          <w:rFonts w:ascii="Arial" w:hAnsi="Arial" w:cs="Arial"/>
          <w:spacing w:val="-1"/>
        </w:rPr>
        <w:t>organizačně</w:t>
      </w:r>
      <w:r w:rsidRPr="00E50C9C">
        <w:rPr>
          <w:rFonts w:ascii="Arial" w:hAnsi="Arial" w:cs="Arial"/>
          <w:spacing w:val="4"/>
        </w:rPr>
        <w:t xml:space="preserve"> </w:t>
      </w:r>
      <w:r w:rsidRPr="00E50C9C">
        <w:rPr>
          <w:rFonts w:ascii="Arial" w:hAnsi="Arial" w:cs="Arial"/>
          <w:spacing w:val="-1"/>
        </w:rPr>
        <w:t>zajištěn</w:t>
      </w:r>
      <w:r w:rsidRPr="00E50C9C">
        <w:rPr>
          <w:rFonts w:ascii="Arial" w:hAnsi="Arial" w:cs="Arial"/>
          <w:spacing w:val="2"/>
        </w:rPr>
        <w:t xml:space="preserve"> </w:t>
      </w:r>
      <w:r w:rsidRPr="00E50C9C">
        <w:rPr>
          <w:rFonts w:ascii="Arial" w:hAnsi="Arial" w:cs="Arial"/>
        </w:rPr>
        <w:t>tak,</w:t>
      </w:r>
      <w:r w:rsidRPr="00E50C9C">
        <w:rPr>
          <w:rFonts w:ascii="Arial" w:hAnsi="Arial" w:cs="Arial"/>
          <w:spacing w:val="3"/>
        </w:rPr>
        <w:t xml:space="preserve"> </w:t>
      </w:r>
      <w:r w:rsidRPr="00E50C9C">
        <w:rPr>
          <w:rFonts w:ascii="Arial" w:hAnsi="Arial" w:cs="Arial"/>
          <w:spacing w:val="1"/>
        </w:rPr>
        <w:t>aby</w:t>
      </w:r>
      <w:r w:rsidRPr="00E50C9C">
        <w:rPr>
          <w:rFonts w:ascii="Arial" w:hAnsi="Arial" w:cs="Arial"/>
          <w:spacing w:val="-1"/>
        </w:rPr>
        <w:t xml:space="preserve"> </w:t>
      </w:r>
      <w:r w:rsidRPr="00E50C9C">
        <w:rPr>
          <w:rFonts w:ascii="Arial" w:hAnsi="Arial" w:cs="Arial"/>
        </w:rPr>
        <w:t>maximálně</w:t>
      </w:r>
      <w:r w:rsidRPr="00E50C9C">
        <w:rPr>
          <w:rFonts w:ascii="Arial" w:hAnsi="Arial" w:cs="Arial"/>
          <w:spacing w:val="2"/>
        </w:rPr>
        <w:t xml:space="preserve"> </w:t>
      </w:r>
      <w:r w:rsidRPr="00E50C9C">
        <w:rPr>
          <w:rFonts w:ascii="Arial" w:hAnsi="Arial" w:cs="Arial"/>
        </w:rPr>
        <w:t>omezoval</w:t>
      </w:r>
      <w:r w:rsidRPr="00E50C9C">
        <w:rPr>
          <w:rFonts w:ascii="Arial" w:hAnsi="Arial" w:cs="Arial"/>
          <w:spacing w:val="2"/>
        </w:rPr>
        <w:t xml:space="preserve"> </w:t>
      </w:r>
      <w:r w:rsidRPr="00E50C9C">
        <w:rPr>
          <w:rFonts w:ascii="Arial" w:hAnsi="Arial" w:cs="Arial"/>
        </w:rPr>
        <w:t>možnost</w:t>
      </w:r>
      <w:r w:rsidRPr="00E50C9C">
        <w:rPr>
          <w:rFonts w:ascii="Arial" w:hAnsi="Arial" w:cs="Arial"/>
          <w:spacing w:val="62"/>
          <w:w w:val="99"/>
        </w:rPr>
        <w:t xml:space="preserve"> </w:t>
      </w:r>
      <w:r w:rsidRPr="00E50C9C">
        <w:rPr>
          <w:rFonts w:ascii="Arial" w:hAnsi="Arial" w:cs="Arial"/>
          <w:spacing w:val="-1"/>
        </w:rPr>
        <w:t>narušení</w:t>
      </w:r>
      <w:r w:rsidRPr="00E50C9C">
        <w:rPr>
          <w:rFonts w:ascii="Arial" w:hAnsi="Arial" w:cs="Arial"/>
          <w:spacing w:val="-7"/>
        </w:rPr>
        <w:t xml:space="preserve"> </w:t>
      </w:r>
      <w:r w:rsidRPr="00E50C9C">
        <w:rPr>
          <w:rFonts w:ascii="Arial" w:hAnsi="Arial" w:cs="Arial"/>
        </w:rPr>
        <w:t>faktorů</w:t>
      </w:r>
      <w:r w:rsidRPr="00E50C9C">
        <w:rPr>
          <w:rFonts w:ascii="Arial" w:hAnsi="Arial" w:cs="Arial"/>
          <w:spacing w:val="-7"/>
        </w:rPr>
        <w:t xml:space="preserve"> </w:t>
      </w:r>
      <w:r w:rsidRPr="00E50C9C">
        <w:rPr>
          <w:rFonts w:ascii="Arial" w:hAnsi="Arial" w:cs="Arial"/>
          <w:spacing w:val="-1"/>
        </w:rPr>
        <w:t>pohody,</w:t>
      </w:r>
      <w:r w:rsidRPr="00E50C9C">
        <w:rPr>
          <w:rFonts w:ascii="Arial" w:hAnsi="Arial" w:cs="Arial"/>
          <w:spacing w:val="-6"/>
        </w:rPr>
        <w:t xml:space="preserve"> </w:t>
      </w:r>
      <w:r w:rsidRPr="00E50C9C">
        <w:rPr>
          <w:rFonts w:ascii="Arial" w:hAnsi="Arial" w:cs="Arial"/>
        </w:rPr>
        <w:t>a</w:t>
      </w:r>
      <w:r w:rsidRPr="00E50C9C">
        <w:rPr>
          <w:rFonts w:ascii="Arial" w:hAnsi="Arial" w:cs="Arial"/>
          <w:spacing w:val="-2"/>
        </w:rPr>
        <w:t xml:space="preserve"> </w:t>
      </w:r>
      <w:r w:rsidRPr="00E50C9C">
        <w:rPr>
          <w:rFonts w:ascii="Arial" w:hAnsi="Arial" w:cs="Arial"/>
          <w:spacing w:val="-1"/>
        </w:rPr>
        <w:t>to</w:t>
      </w:r>
      <w:r w:rsidRPr="00E50C9C">
        <w:rPr>
          <w:rFonts w:ascii="Arial" w:hAnsi="Arial" w:cs="Arial"/>
          <w:spacing w:val="-4"/>
        </w:rPr>
        <w:t xml:space="preserve"> </w:t>
      </w:r>
      <w:r w:rsidRPr="00E50C9C">
        <w:rPr>
          <w:rFonts w:ascii="Arial" w:hAnsi="Arial" w:cs="Arial"/>
        </w:rPr>
        <w:t>zejména</w:t>
      </w:r>
      <w:r w:rsidRPr="00E50C9C">
        <w:rPr>
          <w:rFonts w:ascii="Arial" w:hAnsi="Arial" w:cs="Arial"/>
          <w:spacing w:val="-6"/>
        </w:rPr>
        <w:t xml:space="preserve"> </w:t>
      </w:r>
      <w:r w:rsidRPr="00E50C9C">
        <w:rPr>
          <w:rFonts w:ascii="Arial" w:hAnsi="Arial" w:cs="Arial"/>
        </w:rPr>
        <w:t>v</w:t>
      </w:r>
      <w:r w:rsidRPr="00E50C9C">
        <w:rPr>
          <w:rFonts w:ascii="Arial" w:hAnsi="Arial" w:cs="Arial"/>
          <w:spacing w:val="-8"/>
        </w:rPr>
        <w:t xml:space="preserve"> </w:t>
      </w:r>
      <w:r w:rsidRPr="00E50C9C">
        <w:rPr>
          <w:rFonts w:ascii="Arial" w:hAnsi="Arial" w:cs="Arial"/>
        </w:rPr>
        <w:t>nočních</w:t>
      </w:r>
      <w:r w:rsidRPr="00E50C9C">
        <w:rPr>
          <w:rFonts w:ascii="Arial" w:hAnsi="Arial" w:cs="Arial"/>
          <w:spacing w:val="-6"/>
        </w:rPr>
        <w:t xml:space="preserve"> </w:t>
      </w:r>
      <w:r w:rsidRPr="00E50C9C">
        <w:rPr>
          <w:rFonts w:ascii="Arial" w:hAnsi="Arial" w:cs="Arial"/>
        </w:rPr>
        <w:t>hodinách</w:t>
      </w:r>
      <w:r w:rsidRPr="00E50C9C">
        <w:rPr>
          <w:rFonts w:ascii="Arial" w:hAnsi="Arial" w:cs="Arial"/>
          <w:spacing w:val="-6"/>
        </w:rPr>
        <w:t xml:space="preserve"> </w:t>
      </w:r>
      <w:r w:rsidRPr="00E50C9C">
        <w:rPr>
          <w:rFonts w:ascii="Arial" w:hAnsi="Arial" w:cs="Arial"/>
        </w:rPr>
        <w:t>a</w:t>
      </w:r>
      <w:r w:rsidRPr="00E50C9C">
        <w:rPr>
          <w:rFonts w:ascii="Arial" w:hAnsi="Arial" w:cs="Arial"/>
          <w:spacing w:val="-5"/>
        </w:rPr>
        <w:t xml:space="preserve"> </w:t>
      </w:r>
      <w:r w:rsidRPr="00E50C9C">
        <w:rPr>
          <w:rFonts w:ascii="Arial" w:hAnsi="Arial" w:cs="Arial"/>
          <w:spacing w:val="-1"/>
        </w:rPr>
        <w:t>ve</w:t>
      </w:r>
      <w:r w:rsidRPr="00E50C9C">
        <w:rPr>
          <w:rFonts w:ascii="Arial" w:hAnsi="Arial" w:cs="Arial"/>
          <w:spacing w:val="-4"/>
        </w:rPr>
        <w:t xml:space="preserve"> </w:t>
      </w:r>
      <w:r w:rsidRPr="00E50C9C">
        <w:rPr>
          <w:rFonts w:ascii="Arial" w:hAnsi="Arial" w:cs="Arial"/>
          <w:spacing w:val="-1"/>
        </w:rPr>
        <w:t>dnech</w:t>
      </w:r>
      <w:r w:rsidRPr="00E50C9C">
        <w:rPr>
          <w:rFonts w:ascii="Arial" w:hAnsi="Arial" w:cs="Arial"/>
          <w:spacing w:val="-5"/>
        </w:rPr>
        <w:t xml:space="preserve"> </w:t>
      </w:r>
      <w:r w:rsidRPr="00E50C9C">
        <w:rPr>
          <w:rFonts w:ascii="Arial" w:hAnsi="Arial" w:cs="Arial"/>
          <w:spacing w:val="-1"/>
        </w:rPr>
        <w:t>pracovního</w:t>
      </w:r>
      <w:r w:rsidRPr="00E50C9C">
        <w:rPr>
          <w:rFonts w:ascii="Arial" w:hAnsi="Arial" w:cs="Arial"/>
          <w:spacing w:val="-4"/>
        </w:rPr>
        <w:t xml:space="preserve"> </w:t>
      </w:r>
      <w:r w:rsidRPr="00E50C9C">
        <w:rPr>
          <w:rFonts w:ascii="Arial" w:hAnsi="Arial" w:cs="Arial"/>
        </w:rPr>
        <w:t>klidu. Stavební činnost při realizaci stavby bude prováděna v pracovní dny v době od 7</w:t>
      </w:r>
      <w:r w:rsidRPr="00E50C9C">
        <w:rPr>
          <w:rFonts w:ascii="Arial" w:hAnsi="Arial" w:cs="Arial"/>
          <w:vertAlign w:val="superscript"/>
        </w:rPr>
        <w:t>00</w:t>
      </w:r>
      <w:r w:rsidRPr="00E50C9C">
        <w:rPr>
          <w:rFonts w:ascii="Arial" w:hAnsi="Arial" w:cs="Arial"/>
        </w:rPr>
        <w:t xml:space="preserve"> do 18</w:t>
      </w:r>
      <w:r w:rsidRPr="00E50C9C">
        <w:rPr>
          <w:rFonts w:ascii="Arial" w:hAnsi="Arial" w:cs="Arial"/>
          <w:vertAlign w:val="superscript"/>
        </w:rPr>
        <w:t>00</w:t>
      </w:r>
      <w:r w:rsidRPr="00E50C9C">
        <w:rPr>
          <w:rFonts w:ascii="Arial" w:hAnsi="Arial" w:cs="Arial"/>
        </w:rPr>
        <w:t xml:space="preserve"> hodin.</w:t>
      </w:r>
    </w:p>
    <w:p w:rsidR="00091A48" w:rsidRPr="00E50C9C" w:rsidRDefault="00091A48" w:rsidP="006B0471">
      <w:pPr>
        <w:jc w:val="both"/>
        <w:rPr>
          <w:rFonts w:ascii="Arial" w:hAnsi="Arial" w:cs="Arial"/>
          <w:spacing w:val="-1"/>
        </w:rPr>
      </w:pPr>
      <w:r w:rsidRPr="00E50C9C">
        <w:rPr>
          <w:rFonts w:ascii="Arial" w:hAnsi="Arial" w:cs="Arial"/>
        </w:rPr>
        <w:t>Z hlediska</w:t>
      </w:r>
      <w:r w:rsidRPr="00E50C9C">
        <w:rPr>
          <w:rFonts w:ascii="Arial" w:hAnsi="Arial" w:cs="Arial"/>
          <w:spacing w:val="-1"/>
        </w:rPr>
        <w:t xml:space="preserve"> etapy</w:t>
      </w:r>
      <w:r w:rsidRPr="00E50C9C">
        <w:rPr>
          <w:rFonts w:ascii="Arial" w:hAnsi="Arial" w:cs="Arial"/>
          <w:spacing w:val="-5"/>
        </w:rPr>
        <w:t xml:space="preserve"> </w:t>
      </w:r>
      <w:r w:rsidRPr="00E50C9C">
        <w:rPr>
          <w:rFonts w:ascii="Arial" w:hAnsi="Arial" w:cs="Arial"/>
        </w:rPr>
        <w:t>výstavby</w:t>
      </w:r>
      <w:r w:rsidRPr="00E50C9C">
        <w:rPr>
          <w:rFonts w:ascii="Arial" w:hAnsi="Arial" w:cs="Arial"/>
          <w:spacing w:val="-2"/>
        </w:rPr>
        <w:t xml:space="preserve"> </w:t>
      </w:r>
      <w:r w:rsidRPr="00E50C9C">
        <w:rPr>
          <w:rFonts w:ascii="Arial" w:hAnsi="Arial" w:cs="Arial"/>
          <w:spacing w:val="-1"/>
        </w:rPr>
        <w:t xml:space="preserve">ve vztahu </w:t>
      </w:r>
      <w:r w:rsidRPr="00E50C9C">
        <w:rPr>
          <w:rFonts w:ascii="Arial" w:hAnsi="Arial" w:cs="Arial"/>
        </w:rPr>
        <w:t>k</w:t>
      </w:r>
      <w:r w:rsidRPr="00E50C9C">
        <w:rPr>
          <w:rFonts w:ascii="Arial" w:hAnsi="Arial" w:cs="Arial"/>
          <w:spacing w:val="3"/>
        </w:rPr>
        <w:t xml:space="preserve"> </w:t>
      </w:r>
      <w:r w:rsidRPr="00E50C9C">
        <w:rPr>
          <w:rFonts w:ascii="Arial" w:hAnsi="Arial" w:cs="Arial"/>
          <w:spacing w:val="-1"/>
        </w:rPr>
        <w:t>nejbližším</w:t>
      </w:r>
      <w:r w:rsidRPr="00E50C9C">
        <w:rPr>
          <w:rFonts w:ascii="Arial" w:hAnsi="Arial" w:cs="Arial"/>
          <w:spacing w:val="3"/>
        </w:rPr>
        <w:t xml:space="preserve"> </w:t>
      </w:r>
      <w:r w:rsidRPr="00E50C9C">
        <w:rPr>
          <w:rFonts w:ascii="Arial" w:hAnsi="Arial" w:cs="Arial"/>
          <w:spacing w:val="-1"/>
        </w:rPr>
        <w:t>trvale obydleným</w:t>
      </w:r>
      <w:r w:rsidRPr="00E50C9C">
        <w:rPr>
          <w:rFonts w:ascii="Arial" w:hAnsi="Arial" w:cs="Arial"/>
          <w:spacing w:val="3"/>
        </w:rPr>
        <w:t xml:space="preserve"> </w:t>
      </w:r>
      <w:r w:rsidRPr="00E50C9C">
        <w:rPr>
          <w:rFonts w:ascii="Arial" w:hAnsi="Arial" w:cs="Arial"/>
          <w:spacing w:val="-1"/>
        </w:rPr>
        <w:t>objektům</w:t>
      </w:r>
      <w:r w:rsidRPr="00E50C9C">
        <w:rPr>
          <w:rFonts w:ascii="Arial" w:hAnsi="Arial" w:cs="Arial"/>
          <w:spacing w:val="2"/>
        </w:rPr>
        <w:t xml:space="preserve"> </w:t>
      </w:r>
      <w:r w:rsidRPr="00E50C9C">
        <w:rPr>
          <w:rFonts w:ascii="Arial" w:hAnsi="Arial" w:cs="Arial"/>
        </w:rPr>
        <w:t>a</w:t>
      </w:r>
      <w:r w:rsidRPr="00E50C9C">
        <w:rPr>
          <w:rFonts w:ascii="Arial" w:hAnsi="Arial" w:cs="Arial"/>
          <w:spacing w:val="-1"/>
        </w:rPr>
        <w:t xml:space="preserve"> při respektování</w:t>
      </w:r>
      <w:r w:rsidRPr="00E50C9C">
        <w:rPr>
          <w:rFonts w:ascii="Arial" w:hAnsi="Arial" w:cs="Arial"/>
          <w:spacing w:val="1"/>
        </w:rPr>
        <w:t xml:space="preserve"> </w:t>
      </w:r>
      <w:r w:rsidRPr="00E50C9C">
        <w:rPr>
          <w:rFonts w:ascii="Arial" w:hAnsi="Arial" w:cs="Arial"/>
          <w:spacing w:val="-1"/>
        </w:rPr>
        <w:t>výše</w:t>
      </w:r>
      <w:r w:rsidRPr="00E50C9C">
        <w:rPr>
          <w:rFonts w:ascii="Arial" w:hAnsi="Arial" w:cs="Arial"/>
          <w:spacing w:val="83"/>
          <w:w w:val="99"/>
        </w:rPr>
        <w:t xml:space="preserve"> </w:t>
      </w:r>
      <w:r w:rsidRPr="00E50C9C">
        <w:rPr>
          <w:rFonts w:ascii="Arial" w:hAnsi="Arial" w:cs="Arial"/>
          <w:spacing w:val="-1"/>
        </w:rPr>
        <w:t>uvedených</w:t>
      </w:r>
      <w:r w:rsidRPr="00E50C9C">
        <w:rPr>
          <w:rFonts w:ascii="Arial" w:hAnsi="Arial" w:cs="Arial"/>
          <w:spacing w:val="-8"/>
        </w:rPr>
        <w:t xml:space="preserve"> </w:t>
      </w:r>
      <w:r w:rsidRPr="00E50C9C">
        <w:rPr>
          <w:rFonts w:ascii="Arial" w:hAnsi="Arial" w:cs="Arial"/>
          <w:spacing w:val="-1"/>
        </w:rPr>
        <w:t>doporučení</w:t>
      </w:r>
      <w:r w:rsidRPr="00E50C9C">
        <w:rPr>
          <w:rFonts w:ascii="Arial" w:hAnsi="Arial" w:cs="Arial"/>
          <w:spacing w:val="-8"/>
        </w:rPr>
        <w:t xml:space="preserve"> </w:t>
      </w:r>
      <w:r w:rsidRPr="00E50C9C">
        <w:rPr>
          <w:rFonts w:ascii="Arial" w:hAnsi="Arial" w:cs="Arial"/>
          <w:spacing w:val="-1"/>
        </w:rPr>
        <w:t>lze</w:t>
      </w:r>
      <w:r w:rsidRPr="00E50C9C">
        <w:rPr>
          <w:rFonts w:ascii="Arial" w:hAnsi="Arial" w:cs="Arial"/>
          <w:spacing w:val="-8"/>
        </w:rPr>
        <w:t xml:space="preserve"> </w:t>
      </w:r>
      <w:r w:rsidRPr="00E50C9C">
        <w:rPr>
          <w:rFonts w:ascii="Arial" w:hAnsi="Arial" w:cs="Arial"/>
        </w:rPr>
        <w:t>záměr</w:t>
      </w:r>
      <w:r w:rsidRPr="00E50C9C">
        <w:rPr>
          <w:rFonts w:ascii="Arial" w:hAnsi="Arial" w:cs="Arial"/>
          <w:spacing w:val="-8"/>
        </w:rPr>
        <w:t xml:space="preserve"> </w:t>
      </w:r>
      <w:r w:rsidRPr="00E50C9C">
        <w:rPr>
          <w:rFonts w:ascii="Arial" w:hAnsi="Arial" w:cs="Arial"/>
          <w:spacing w:val="-1"/>
        </w:rPr>
        <w:t>považovat</w:t>
      </w:r>
      <w:r w:rsidRPr="00E50C9C">
        <w:rPr>
          <w:rFonts w:ascii="Arial" w:hAnsi="Arial" w:cs="Arial"/>
          <w:spacing w:val="-8"/>
        </w:rPr>
        <w:t xml:space="preserve"> </w:t>
      </w:r>
      <w:r w:rsidRPr="00E50C9C">
        <w:rPr>
          <w:rFonts w:ascii="Arial" w:hAnsi="Arial" w:cs="Arial"/>
          <w:spacing w:val="-1"/>
        </w:rPr>
        <w:t>za realizovatelný.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</w:p>
    <w:p w:rsidR="003012C3" w:rsidRPr="00E50C9C" w:rsidRDefault="008D5E1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j</w:t>
      </w:r>
      <w:r w:rsidR="003012C3" w:rsidRPr="00E50C9C">
        <w:rPr>
          <w:rFonts w:ascii="Arial" w:hAnsi="Arial" w:cs="Arial"/>
          <w:b/>
          <w:bCs/>
        </w:rPr>
        <w:t>)</w:t>
      </w:r>
      <w:r w:rsidR="003012C3" w:rsidRPr="00E50C9C">
        <w:rPr>
          <w:rFonts w:ascii="Arial" w:hAnsi="Arial" w:cs="Arial"/>
          <w:b/>
          <w:bCs/>
        </w:rPr>
        <w:tab/>
        <w:t>požadavky na asanace, demolice, kácení dřevin</w:t>
      </w:r>
    </w:p>
    <w:p w:rsidR="003012C3" w:rsidRPr="00E50C9C" w:rsidRDefault="00091A48" w:rsidP="006B0471">
      <w:pPr>
        <w:jc w:val="both"/>
        <w:rPr>
          <w:rFonts w:ascii="Arial" w:hAnsi="Arial" w:cs="Arial"/>
          <w:spacing w:val="-1"/>
        </w:rPr>
      </w:pPr>
      <w:r w:rsidRPr="00E50C9C">
        <w:rPr>
          <w:rFonts w:ascii="Arial" w:hAnsi="Arial" w:cs="Arial"/>
          <w:spacing w:val="-1"/>
        </w:rPr>
        <w:t xml:space="preserve">V souvislosti s rekonstrukcí školního sportovního hřiště nebudou asanovány nebo bourány žádné jiné stávající nadzemní objekty. Během přípravy staveniště dojde ke kácení pěti kusů dřevin. </w:t>
      </w:r>
    </w:p>
    <w:p w:rsidR="00B0048D" w:rsidRPr="00E50C9C" w:rsidRDefault="00B0048D" w:rsidP="006B0471">
      <w:pPr>
        <w:jc w:val="both"/>
        <w:rPr>
          <w:rFonts w:ascii="Arial" w:hAnsi="Arial" w:cs="Arial"/>
          <w:bCs/>
          <w:highlight w:val="yellow"/>
        </w:rPr>
      </w:pPr>
    </w:p>
    <w:p w:rsidR="00B0048D" w:rsidRPr="001846E3" w:rsidRDefault="00382A61" w:rsidP="006B0471">
      <w:pPr>
        <w:pStyle w:val="Odstavecseseznamem"/>
        <w:numPr>
          <w:ilvl w:val="0"/>
          <w:numId w:val="17"/>
        </w:numPr>
        <w:jc w:val="both"/>
        <w:rPr>
          <w:rFonts w:cs="Arial"/>
          <w:spacing w:val="-1"/>
          <w:sz w:val="20"/>
        </w:rPr>
      </w:pPr>
      <w:r w:rsidRPr="001846E3">
        <w:rPr>
          <w:rFonts w:cs="Arial"/>
          <w:spacing w:val="-1"/>
          <w:sz w:val="20"/>
        </w:rPr>
        <w:t>bříza bělokorá, 1ks, obvod kmene 170</w:t>
      </w:r>
      <w:r w:rsidR="00B0048D" w:rsidRPr="001846E3">
        <w:rPr>
          <w:rFonts w:cs="Arial"/>
          <w:spacing w:val="-1"/>
          <w:sz w:val="20"/>
        </w:rPr>
        <w:t xml:space="preserve"> cm (měřeno ve výšce 130cm nad zemí)</w:t>
      </w:r>
    </w:p>
    <w:p w:rsidR="00B0048D" w:rsidRPr="00A24E80" w:rsidRDefault="00382A61" w:rsidP="006B0471">
      <w:pPr>
        <w:pStyle w:val="Odstavecseseznamem"/>
        <w:numPr>
          <w:ilvl w:val="0"/>
          <w:numId w:val="17"/>
        </w:numPr>
        <w:jc w:val="both"/>
        <w:rPr>
          <w:rFonts w:cs="Arial"/>
          <w:color w:val="FF0000"/>
          <w:spacing w:val="-1"/>
          <w:sz w:val="20"/>
        </w:rPr>
      </w:pPr>
      <w:r w:rsidRPr="001846E3">
        <w:rPr>
          <w:rFonts w:cs="Arial"/>
          <w:spacing w:val="-1"/>
          <w:sz w:val="20"/>
        </w:rPr>
        <w:t>jasan</w:t>
      </w:r>
      <w:r w:rsidR="00B0048D" w:rsidRPr="001846E3">
        <w:rPr>
          <w:rFonts w:cs="Arial"/>
          <w:spacing w:val="-1"/>
          <w:sz w:val="20"/>
        </w:rPr>
        <w:t xml:space="preserve"> </w:t>
      </w:r>
      <w:r w:rsidRPr="001846E3">
        <w:rPr>
          <w:rFonts w:cs="Arial"/>
          <w:spacing w:val="-1"/>
          <w:sz w:val="20"/>
        </w:rPr>
        <w:t>ztepilý</w:t>
      </w:r>
      <w:r w:rsidR="001846E3" w:rsidRPr="001846E3">
        <w:rPr>
          <w:rFonts w:cs="Arial"/>
          <w:spacing w:val="-1"/>
          <w:sz w:val="20"/>
        </w:rPr>
        <w:t>, 4ks, obvod kmene 195, 175, 190 a 180</w:t>
      </w:r>
      <w:r w:rsidR="00B0048D" w:rsidRPr="001846E3">
        <w:rPr>
          <w:rFonts w:cs="Arial"/>
          <w:spacing w:val="-1"/>
          <w:sz w:val="20"/>
        </w:rPr>
        <w:t xml:space="preserve"> cm (měřeno ve výšce 130cm nad zemí)</w:t>
      </w:r>
    </w:p>
    <w:p w:rsidR="00382A61" w:rsidRDefault="00382A61" w:rsidP="006B0471">
      <w:pPr>
        <w:jc w:val="both"/>
        <w:rPr>
          <w:rFonts w:ascii="Arial" w:hAnsi="Arial" w:cs="Arial"/>
          <w:spacing w:val="-1"/>
        </w:rPr>
      </w:pPr>
    </w:p>
    <w:p w:rsidR="00B0048D" w:rsidRPr="00E50C9C" w:rsidRDefault="00B0048D" w:rsidP="006B0471">
      <w:pPr>
        <w:jc w:val="both"/>
        <w:rPr>
          <w:rFonts w:ascii="Arial" w:hAnsi="Arial" w:cs="Arial"/>
          <w:spacing w:val="-1"/>
        </w:rPr>
      </w:pPr>
      <w:r w:rsidRPr="00E50C9C">
        <w:rPr>
          <w:rFonts w:ascii="Arial" w:hAnsi="Arial" w:cs="Arial"/>
          <w:spacing w:val="-1"/>
        </w:rPr>
        <w:t>Kácené dřeviny jsou zakresleny ve výkresu „Příprava staveniště“.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8D5E13" w:rsidP="006B0471">
      <w:pPr>
        <w:ind w:left="709" w:hanging="709"/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k</w:t>
      </w:r>
      <w:r w:rsidR="003012C3" w:rsidRPr="00E50C9C">
        <w:rPr>
          <w:rFonts w:ascii="Arial" w:hAnsi="Arial" w:cs="Arial"/>
          <w:b/>
          <w:bCs/>
        </w:rPr>
        <w:t>)</w:t>
      </w:r>
      <w:r w:rsidR="003012C3" w:rsidRPr="00E50C9C">
        <w:rPr>
          <w:rFonts w:ascii="Arial" w:hAnsi="Arial" w:cs="Arial"/>
          <w:b/>
          <w:bCs/>
        </w:rPr>
        <w:tab/>
        <w:t>požadavky na maximální dočasné a trvalé zábory zemědělského půdního fondu nebo pozemků určených k plnění funkce lesa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6B0471" w:rsidRPr="001846E3" w:rsidRDefault="001846E3" w:rsidP="006B0471">
      <w:pPr>
        <w:jc w:val="both"/>
        <w:rPr>
          <w:rFonts w:ascii="Arial" w:hAnsi="Arial" w:cs="Arial"/>
          <w:bCs/>
        </w:rPr>
      </w:pPr>
      <w:r w:rsidRPr="001846E3">
        <w:rPr>
          <w:rFonts w:ascii="Arial" w:hAnsi="Arial" w:cs="Arial"/>
          <w:bCs/>
        </w:rPr>
        <w:t>není předmětem řešení projektové dokumentace, žádné zábory nebudou provedeny</w:t>
      </w:r>
    </w:p>
    <w:p w:rsidR="006B0471" w:rsidRPr="00DD4932" w:rsidRDefault="006B0471" w:rsidP="006B0471">
      <w:pPr>
        <w:jc w:val="both"/>
        <w:rPr>
          <w:rFonts w:ascii="Arial" w:hAnsi="Arial" w:cs="Arial"/>
          <w:bCs/>
        </w:rPr>
      </w:pPr>
    </w:p>
    <w:p w:rsidR="003012C3" w:rsidRPr="00E50C9C" w:rsidRDefault="008D5E13" w:rsidP="006B0471">
      <w:pPr>
        <w:ind w:left="709" w:hanging="709"/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l</w:t>
      </w:r>
      <w:r w:rsidR="003012C3" w:rsidRPr="00E50C9C">
        <w:rPr>
          <w:rFonts w:ascii="Arial" w:hAnsi="Arial" w:cs="Arial"/>
          <w:b/>
          <w:bCs/>
        </w:rPr>
        <w:t>)</w:t>
      </w:r>
      <w:r w:rsidR="003012C3" w:rsidRPr="00E50C9C">
        <w:rPr>
          <w:rFonts w:ascii="Arial" w:hAnsi="Arial" w:cs="Arial"/>
          <w:b/>
          <w:bCs/>
        </w:rPr>
        <w:tab/>
        <w:t>územně technické podmínky - zejména možnost napojení na stávající dopravní a technickou infrastrukturu</w:t>
      </w:r>
    </w:p>
    <w:p w:rsidR="003012C3" w:rsidRPr="00E50C9C" w:rsidRDefault="003012C3" w:rsidP="006B0471">
      <w:pPr>
        <w:ind w:left="709" w:hanging="709"/>
        <w:jc w:val="both"/>
        <w:rPr>
          <w:rFonts w:ascii="Arial" w:hAnsi="Arial" w:cs="Arial"/>
          <w:b/>
          <w:bCs/>
        </w:rPr>
      </w:pPr>
    </w:p>
    <w:p w:rsidR="003012C3" w:rsidRDefault="001A4C8A" w:rsidP="0029106D">
      <w:pPr>
        <w:jc w:val="both"/>
        <w:rPr>
          <w:rFonts w:ascii="Arial" w:hAnsi="Arial" w:cs="Arial"/>
          <w:spacing w:val="-1"/>
        </w:rPr>
      </w:pPr>
      <w:r w:rsidRPr="00E50C9C">
        <w:rPr>
          <w:rFonts w:ascii="Arial" w:hAnsi="Arial" w:cs="Arial"/>
          <w:spacing w:val="-1"/>
        </w:rPr>
        <w:t xml:space="preserve">Sportovní areál je napojen na </w:t>
      </w:r>
      <w:r w:rsidR="0029106D" w:rsidRPr="0029106D">
        <w:rPr>
          <w:rFonts w:ascii="Arial" w:hAnsi="Arial" w:cs="Arial"/>
          <w:spacing w:val="-1"/>
        </w:rPr>
        <w:t>západním a severním výběžku</w:t>
      </w:r>
      <w:r w:rsidR="0029106D" w:rsidRPr="00A24E80">
        <w:rPr>
          <w:rFonts w:ascii="Arial" w:hAnsi="Arial" w:cs="Arial"/>
          <w:color w:val="FF0000"/>
          <w:spacing w:val="-1"/>
        </w:rPr>
        <w:t xml:space="preserve"> </w:t>
      </w:r>
      <w:r w:rsidRPr="00E50C9C">
        <w:rPr>
          <w:rFonts w:ascii="Arial" w:hAnsi="Arial" w:cs="Arial"/>
          <w:spacing w:val="-1"/>
        </w:rPr>
        <w:t>na stávající komunika</w:t>
      </w:r>
      <w:r w:rsidR="001846E3">
        <w:rPr>
          <w:rFonts w:ascii="Arial" w:hAnsi="Arial" w:cs="Arial"/>
          <w:spacing w:val="-1"/>
        </w:rPr>
        <w:t>ci</w:t>
      </w:r>
      <w:r w:rsidRPr="00E50C9C">
        <w:rPr>
          <w:rFonts w:ascii="Arial" w:hAnsi="Arial" w:cs="Arial"/>
          <w:spacing w:val="-1"/>
        </w:rPr>
        <w:t xml:space="preserve">. </w:t>
      </w:r>
    </w:p>
    <w:p w:rsidR="00A24E80" w:rsidRPr="00E50C9C" w:rsidRDefault="00A24E80" w:rsidP="00A24E80">
      <w:pPr>
        <w:jc w:val="both"/>
        <w:rPr>
          <w:rFonts w:ascii="Arial" w:hAnsi="Arial" w:cs="Arial"/>
          <w:b/>
          <w:bCs/>
        </w:rPr>
      </w:pPr>
    </w:p>
    <w:p w:rsidR="003012C3" w:rsidRPr="00E50C9C" w:rsidRDefault="008D5E1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m</w:t>
      </w:r>
      <w:r w:rsidR="003012C3" w:rsidRPr="00E50C9C">
        <w:rPr>
          <w:rFonts w:ascii="Arial" w:hAnsi="Arial" w:cs="Arial"/>
          <w:b/>
          <w:bCs/>
        </w:rPr>
        <w:t>)</w:t>
      </w:r>
      <w:r w:rsidR="003012C3" w:rsidRPr="00E50C9C">
        <w:rPr>
          <w:rFonts w:ascii="Arial" w:hAnsi="Arial" w:cs="Arial"/>
          <w:b/>
          <w:bCs/>
        </w:rPr>
        <w:tab/>
        <w:t>věcné a časové vazby stavby, podmiňující, vyvolané, související investice</w:t>
      </w:r>
    </w:p>
    <w:p w:rsidR="003012C3" w:rsidRPr="0081728F" w:rsidRDefault="003012C3" w:rsidP="006B0471">
      <w:pPr>
        <w:jc w:val="both"/>
        <w:rPr>
          <w:rFonts w:ascii="Arial" w:hAnsi="Arial" w:cs="Arial"/>
          <w:b/>
          <w:bCs/>
          <w:color w:val="FF0000"/>
        </w:rPr>
      </w:pPr>
    </w:p>
    <w:p w:rsidR="001A4C8A" w:rsidRPr="00FC6A4A" w:rsidRDefault="001A4C8A" w:rsidP="006B0471">
      <w:pPr>
        <w:jc w:val="both"/>
        <w:rPr>
          <w:rFonts w:ascii="Arial" w:hAnsi="Arial" w:cs="Arial"/>
          <w:spacing w:val="-1"/>
        </w:rPr>
      </w:pPr>
      <w:r w:rsidRPr="00FC6A4A">
        <w:rPr>
          <w:rFonts w:ascii="Arial" w:hAnsi="Arial" w:cs="Arial"/>
          <w:spacing w:val="-1"/>
        </w:rPr>
        <w:t>Předpoklá</w:t>
      </w:r>
      <w:r w:rsidR="001B7563" w:rsidRPr="00FC6A4A">
        <w:rPr>
          <w:rFonts w:ascii="Arial" w:hAnsi="Arial" w:cs="Arial"/>
          <w:spacing w:val="-1"/>
        </w:rPr>
        <w:t xml:space="preserve">daný termín zahájení stavby: </w:t>
      </w:r>
      <w:r w:rsidRPr="00FC6A4A">
        <w:rPr>
          <w:rFonts w:ascii="Arial" w:hAnsi="Arial" w:cs="Arial"/>
          <w:spacing w:val="-1"/>
        </w:rPr>
        <w:t xml:space="preserve"> 0</w:t>
      </w:r>
      <w:r w:rsidR="0081728F" w:rsidRPr="00FC6A4A">
        <w:rPr>
          <w:rFonts w:ascii="Arial" w:hAnsi="Arial" w:cs="Arial"/>
          <w:spacing w:val="-1"/>
        </w:rPr>
        <w:t>5</w:t>
      </w:r>
      <w:r w:rsidRPr="00FC6A4A">
        <w:rPr>
          <w:rFonts w:ascii="Arial" w:hAnsi="Arial" w:cs="Arial"/>
          <w:spacing w:val="-1"/>
        </w:rPr>
        <w:t>/20</w:t>
      </w:r>
      <w:r w:rsidR="0081728F" w:rsidRPr="00FC6A4A">
        <w:rPr>
          <w:rFonts w:ascii="Arial" w:hAnsi="Arial" w:cs="Arial"/>
          <w:spacing w:val="-1"/>
        </w:rPr>
        <w:t>23</w:t>
      </w:r>
    </w:p>
    <w:p w:rsidR="007E762B" w:rsidRDefault="007E762B" w:rsidP="006B0471">
      <w:pPr>
        <w:jc w:val="both"/>
        <w:rPr>
          <w:rFonts w:ascii="Arial" w:hAnsi="Arial" w:cs="Arial"/>
          <w:spacing w:val="-1"/>
        </w:rPr>
      </w:pPr>
    </w:p>
    <w:p w:rsidR="001A4C8A" w:rsidRPr="00E50C9C" w:rsidRDefault="001A4C8A" w:rsidP="006B0471">
      <w:pPr>
        <w:jc w:val="both"/>
        <w:rPr>
          <w:rFonts w:ascii="Arial" w:hAnsi="Arial" w:cs="Arial"/>
          <w:spacing w:val="-1"/>
        </w:rPr>
      </w:pPr>
      <w:r w:rsidRPr="00E50C9C">
        <w:rPr>
          <w:rFonts w:ascii="Arial" w:hAnsi="Arial" w:cs="Arial"/>
          <w:spacing w:val="-1"/>
        </w:rPr>
        <w:t>Rozhodující dílčí termíny stavby budou dle navržených požadavků investora předmětem smlouvy mezi investorem a budoucím dodavatelem stavby.</w:t>
      </w:r>
    </w:p>
    <w:p w:rsidR="007E762B" w:rsidRDefault="007E762B" w:rsidP="006B0471">
      <w:pPr>
        <w:jc w:val="both"/>
        <w:rPr>
          <w:rFonts w:ascii="Arial" w:hAnsi="Arial" w:cs="Arial"/>
          <w:spacing w:val="-1"/>
        </w:rPr>
      </w:pPr>
    </w:p>
    <w:p w:rsidR="003012C3" w:rsidRPr="00E50C9C" w:rsidRDefault="001A4C8A" w:rsidP="00FA4941">
      <w:pPr>
        <w:jc w:val="both"/>
        <w:rPr>
          <w:rFonts w:ascii="Arial" w:hAnsi="Arial" w:cs="Arial"/>
          <w:spacing w:val="-1"/>
        </w:rPr>
      </w:pPr>
      <w:r w:rsidRPr="00E50C9C">
        <w:rPr>
          <w:rFonts w:ascii="Arial" w:hAnsi="Arial" w:cs="Arial"/>
          <w:spacing w:val="-1"/>
        </w:rPr>
        <w:t>Lhůta výsta</w:t>
      </w:r>
      <w:r w:rsidR="006B0471">
        <w:rPr>
          <w:rFonts w:ascii="Arial" w:hAnsi="Arial" w:cs="Arial"/>
          <w:spacing w:val="-1"/>
        </w:rPr>
        <w:t>vby</w:t>
      </w:r>
      <w:r w:rsidRPr="00E50C9C">
        <w:rPr>
          <w:rFonts w:ascii="Arial" w:hAnsi="Arial" w:cs="Arial"/>
          <w:spacing w:val="-1"/>
        </w:rPr>
        <w:t>:</w:t>
      </w:r>
      <w:r w:rsidR="006B0471">
        <w:rPr>
          <w:rFonts w:ascii="Arial" w:hAnsi="Arial" w:cs="Arial"/>
          <w:spacing w:val="-1"/>
        </w:rPr>
        <w:t xml:space="preserve">  </w:t>
      </w:r>
      <w:r w:rsidR="00FA4941">
        <w:rPr>
          <w:rFonts w:ascii="Arial" w:hAnsi="Arial" w:cs="Arial"/>
          <w:spacing w:val="-1"/>
        </w:rPr>
        <w:t>7</w:t>
      </w:r>
      <w:r w:rsidR="00AD671C">
        <w:rPr>
          <w:rFonts w:ascii="Arial" w:hAnsi="Arial" w:cs="Arial"/>
          <w:spacing w:val="-1"/>
        </w:rPr>
        <w:t xml:space="preserve"> měsíců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155459" w:rsidRDefault="008D5E1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n</w:t>
      </w:r>
      <w:r w:rsidR="003012C3" w:rsidRPr="00E50C9C">
        <w:rPr>
          <w:rFonts w:ascii="Arial" w:hAnsi="Arial" w:cs="Arial"/>
          <w:b/>
          <w:bCs/>
        </w:rPr>
        <w:t>)</w:t>
      </w:r>
      <w:r w:rsidR="003012C3" w:rsidRPr="00E50C9C">
        <w:rPr>
          <w:rFonts w:ascii="Arial" w:hAnsi="Arial" w:cs="Arial"/>
          <w:b/>
          <w:bCs/>
        </w:rPr>
        <w:tab/>
      </w:r>
      <w:r w:rsidR="003012C3" w:rsidRPr="00155459">
        <w:rPr>
          <w:rFonts w:ascii="Arial" w:hAnsi="Arial" w:cs="Arial"/>
          <w:b/>
          <w:bCs/>
        </w:rPr>
        <w:t>seznam pozemků podle katastru nemovitost</w:t>
      </w:r>
      <w:r w:rsidR="006B0471" w:rsidRPr="00155459">
        <w:rPr>
          <w:rFonts w:ascii="Arial" w:hAnsi="Arial" w:cs="Arial"/>
          <w:b/>
          <w:bCs/>
        </w:rPr>
        <w:t>í, na kterých se stavba provádí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D478D3" w:rsidRPr="00C602F2" w:rsidRDefault="00D478D3" w:rsidP="00D478D3">
      <w:pPr>
        <w:jc w:val="both"/>
        <w:rPr>
          <w:rFonts w:ascii="Arial" w:hAnsi="Arial" w:cs="Arial"/>
          <w:bCs/>
        </w:rPr>
      </w:pPr>
      <w:r w:rsidRPr="00C602F2">
        <w:rPr>
          <w:rFonts w:ascii="Arial" w:hAnsi="Arial" w:cs="Arial"/>
          <w:bCs/>
        </w:rPr>
        <w:t>- obec: Trutnov</w:t>
      </w:r>
    </w:p>
    <w:p w:rsidR="00D478D3" w:rsidRPr="00C602F2" w:rsidRDefault="00D478D3" w:rsidP="00D478D3">
      <w:pPr>
        <w:jc w:val="both"/>
        <w:rPr>
          <w:rFonts w:ascii="Arial" w:hAnsi="Arial" w:cs="Arial"/>
          <w:bCs/>
        </w:rPr>
      </w:pPr>
      <w:r w:rsidRPr="00C602F2">
        <w:rPr>
          <w:rFonts w:ascii="Arial" w:hAnsi="Arial" w:cs="Arial"/>
          <w:bCs/>
        </w:rPr>
        <w:t xml:space="preserve">- katastrální území: </w:t>
      </w:r>
      <w:r>
        <w:rPr>
          <w:rFonts w:ascii="Arial" w:hAnsi="Arial" w:cs="Arial"/>
          <w:bCs/>
        </w:rPr>
        <w:t>Horní Staré Město</w:t>
      </w:r>
    </w:p>
    <w:p w:rsidR="00D478D3" w:rsidRPr="00C602F2" w:rsidRDefault="00D478D3" w:rsidP="00D478D3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parcelní čísla pozemků</w:t>
      </w:r>
      <w:r w:rsidRPr="00C602F2"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  <w:bCs/>
        </w:rPr>
        <w:t>2096</w:t>
      </w:r>
    </w:p>
    <w:p w:rsidR="0081728F" w:rsidRDefault="0081728F" w:rsidP="006B0471">
      <w:pPr>
        <w:ind w:left="709" w:hanging="709"/>
        <w:jc w:val="both"/>
        <w:rPr>
          <w:rFonts w:ascii="Arial" w:hAnsi="Arial" w:cs="Arial"/>
          <w:b/>
          <w:bCs/>
        </w:rPr>
      </w:pPr>
    </w:p>
    <w:p w:rsidR="003012C3" w:rsidRPr="00E50C9C" w:rsidRDefault="008D5E13" w:rsidP="006B0471">
      <w:pPr>
        <w:ind w:left="709" w:hanging="709"/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o</w:t>
      </w:r>
      <w:r w:rsidR="003012C3" w:rsidRPr="00E50C9C">
        <w:rPr>
          <w:rFonts w:ascii="Arial" w:hAnsi="Arial" w:cs="Arial"/>
          <w:b/>
          <w:bCs/>
        </w:rPr>
        <w:t>)</w:t>
      </w:r>
      <w:r w:rsidR="003012C3" w:rsidRPr="00E50C9C">
        <w:rPr>
          <w:rFonts w:ascii="Arial" w:hAnsi="Arial" w:cs="Arial"/>
          <w:b/>
          <w:bCs/>
        </w:rPr>
        <w:tab/>
        <w:t>seznam pozemků podle katastru nemovitostí, na kterých vznikne ochranné nebo bezpečnostní pásmo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890D9F" w:rsidRPr="00EC1158" w:rsidRDefault="00890D9F" w:rsidP="00EC1158">
      <w:pPr>
        <w:jc w:val="both"/>
        <w:rPr>
          <w:rFonts w:ascii="Arial" w:hAnsi="Arial" w:cs="Arial"/>
          <w:spacing w:val="-1"/>
        </w:rPr>
      </w:pPr>
      <w:r w:rsidRPr="00EC1158">
        <w:rPr>
          <w:rFonts w:ascii="Arial" w:hAnsi="Arial" w:cs="Arial"/>
          <w:spacing w:val="-1"/>
        </w:rPr>
        <w:t>Středem pozemku příčně prochází kanalizační sběrač B1200</w:t>
      </w:r>
      <w:r w:rsidR="00953B2F" w:rsidRPr="00EC1158">
        <w:rPr>
          <w:rFonts w:ascii="Arial" w:hAnsi="Arial" w:cs="Arial"/>
          <w:spacing w:val="-1"/>
        </w:rPr>
        <w:t>, jehož ochranné pásmo činí pruh o šířce 3,5 m od podélné osy na každou stranu</w:t>
      </w:r>
      <w:r w:rsidR="001A4C8A" w:rsidRPr="00EC1158">
        <w:rPr>
          <w:rFonts w:ascii="Arial" w:hAnsi="Arial" w:cs="Arial"/>
          <w:spacing w:val="-1"/>
        </w:rPr>
        <w:t>.</w:t>
      </w:r>
      <w:r w:rsidRPr="00EC1158">
        <w:rPr>
          <w:rFonts w:ascii="Arial" w:hAnsi="Arial" w:cs="Arial"/>
          <w:spacing w:val="-1"/>
        </w:rPr>
        <w:t xml:space="preserve"> </w:t>
      </w:r>
      <w:r w:rsidR="00953B2F" w:rsidRPr="00EC1158">
        <w:rPr>
          <w:rFonts w:ascii="Arial" w:hAnsi="Arial" w:cs="Arial"/>
          <w:spacing w:val="-1"/>
        </w:rPr>
        <w:t xml:space="preserve">Vzhledem k poměrně mělké hloubce uložení (do </w:t>
      </w:r>
      <w:r w:rsidR="00CE09E1" w:rsidRPr="00EC1158">
        <w:rPr>
          <w:rFonts w:ascii="Arial" w:hAnsi="Arial" w:cs="Arial"/>
          <w:spacing w:val="-1"/>
        </w:rPr>
        <w:t>0,8</w:t>
      </w:r>
      <w:r w:rsidR="00953B2F" w:rsidRPr="00EC1158">
        <w:rPr>
          <w:rFonts w:ascii="Arial" w:hAnsi="Arial" w:cs="Arial"/>
          <w:spacing w:val="-1"/>
        </w:rPr>
        <w:t xml:space="preserve"> m pod současným terénem) je nutné zabránit poškození při provádění výkopových prací, pojezdu těžké mechanizace a pod.</w:t>
      </w:r>
      <w:r w:rsidR="00CE09E1" w:rsidRPr="00EC1158">
        <w:rPr>
          <w:rFonts w:ascii="Arial" w:hAnsi="Arial" w:cs="Arial"/>
          <w:spacing w:val="-1"/>
        </w:rPr>
        <w:t xml:space="preserve"> (</w:t>
      </w:r>
      <w:r w:rsidR="00CE09E1" w:rsidRPr="00EC1158">
        <w:rPr>
          <w:rFonts w:ascii="Arial" w:hAnsi="Arial" w:cs="Arial"/>
          <w:b/>
          <w:bCs/>
          <w:spacing w:val="-1"/>
        </w:rPr>
        <w:t xml:space="preserve">dovoleno pouze použití strojů </w:t>
      </w:r>
      <w:r w:rsidR="00CE09E1" w:rsidRPr="00EC1158">
        <w:rPr>
          <w:rFonts w:ascii="Arial" w:hAnsi="Arial" w:cs="Arial"/>
          <w:b/>
          <w:bCs/>
        </w:rPr>
        <w:t xml:space="preserve">pro zemní práce </w:t>
      </w:r>
      <w:r w:rsidR="00CE09E1" w:rsidRPr="00EC1158">
        <w:rPr>
          <w:rFonts w:ascii="Arial" w:hAnsi="Arial" w:cs="Arial"/>
          <w:b/>
          <w:bCs/>
          <w:spacing w:val="-1"/>
        </w:rPr>
        <w:t xml:space="preserve">do celkové hmotnosti </w:t>
      </w:r>
      <w:r w:rsidR="00CE09E1" w:rsidRPr="00EC1158">
        <w:rPr>
          <w:rFonts w:ascii="Arial" w:hAnsi="Arial" w:cs="Arial"/>
          <w:b/>
          <w:bCs/>
        </w:rPr>
        <w:t xml:space="preserve">do </w:t>
      </w:r>
      <w:r w:rsidR="00C9292D" w:rsidRPr="00EC1158">
        <w:rPr>
          <w:rFonts w:ascii="Arial" w:hAnsi="Arial" w:cs="Arial"/>
          <w:b/>
          <w:bCs/>
        </w:rPr>
        <w:t xml:space="preserve">6 </w:t>
      </w:r>
      <w:r w:rsidR="00CE09E1" w:rsidRPr="00EC1158">
        <w:rPr>
          <w:rFonts w:ascii="Arial" w:hAnsi="Arial" w:cs="Arial"/>
          <w:b/>
          <w:bCs/>
        </w:rPr>
        <w:t>t</w:t>
      </w:r>
      <w:r w:rsidR="00CE09E1" w:rsidRPr="00EC1158">
        <w:rPr>
          <w:rFonts w:ascii="Arial" w:hAnsi="Arial" w:cs="Arial"/>
        </w:rPr>
        <w:t>).</w:t>
      </w:r>
      <w:r w:rsidR="00953B2F" w:rsidRPr="00EC1158">
        <w:rPr>
          <w:rFonts w:ascii="Arial" w:hAnsi="Arial" w:cs="Arial"/>
          <w:spacing w:val="-1"/>
        </w:rPr>
        <w:t xml:space="preserve"> </w:t>
      </w:r>
      <w:r w:rsidR="00EC1158" w:rsidRPr="00EC1158">
        <w:rPr>
          <w:rFonts w:ascii="Arial" w:hAnsi="Arial" w:cs="Arial"/>
          <w:b/>
          <w:bCs/>
          <w:spacing w:val="-1"/>
        </w:rPr>
        <w:t xml:space="preserve">Dále v prostoru ochranného pásma je k hutnění zeminy dovoleno použít </w:t>
      </w:r>
      <w:r w:rsidR="00EC1158">
        <w:rPr>
          <w:rFonts w:ascii="Arial" w:hAnsi="Arial" w:cs="Arial"/>
          <w:b/>
          <w:bCs/>
          <w:spacing w:val="-1"/>
        </w:rPr>
        <w:t>pouze</w:t>
      </w:r>
      <w:r w:rsidR="00EC1158" w:rsidRPr="00EC1158">
        <w:rPr>
          <w:rFonts w:ascii="Arial" w:hAnsi="Arial" w:cs="Arial"/>
          <w:b/>
          <w:bCs/>
          <w:spacing w:val="-1"/>
        </w:rPr>
        <w:t xml:space="preserve"> vibrační desku.</w:t>
      </w:r>
      <w:r w:rsidR="00EC1158" w:rsidRPr="00EC1158">
        <w:rPr>
          <w:rFonts w:ascii="Arial" w:hAnsi="Arial" w:cs="Arial"/>
          <w:spacing w:val="-1"/>
        </w:rPr>
        <w:t xml:space="preserve"> </w:t>
      </w:r>
      <w:r w:rsidRPr="00EC1158">
        <w:rPr>
          <w:rFonts w:ascii="Arial" w:hAnsi="Arial" w:cs="Arial"/>
          <w:spacing w:val="-1"/>
        </w:rPr>
        <w:t>Na jižním kraji parcely, mimo stavbou dotčenou oblast, prochází trubní vedení teplovodu a kabel VO.</w:t>
      </w:r>
      <w:r w:rsidR="00FA4941" w:rsidRPr="00EC1158">
        <w:rPr>
          <w:rFonts w:ascii="Arial" w:hAnsi="Arial" w:cs="Arial"/>
          <w:spacing w:val="-1"/>
        </w:rPr>
        <w:t xml:space="preserve"> Rozsah ochranných pásem se v souvislosti se stavbou nemění.</w:t>
      </w:r>
    </w:p>
    <w:p w:rsidR="001A4C8A" w:rsidRPr="001846E3" w:rsidRDefault="001A4C8A" w:rsidP="00953B2F">
      <w:pPr>
        <w:jc w:val="both"/>
        <w:rPr>
          <w:rFonts w:ascii="Arial" w:hAnsi="Arial" w:cs="Arial"/>
          <w:spacing w:val="-1"/>
        </w:rPr>
      </w:pPr>
      <w:r w:rsidRPr="00EC1158">
        <w:rPr>
          <w:rFonts w:ascii="Arial" w:hAnsi="Arial" w:cs="Arial"/>
          <w:spacing w:val="-1"/>
        </w:rPr>
        <w:t>Při stavbě budou předmětné inženýrské sítě vytyčeny a budou dodržen</w:t>
      </w:r>
      <w:r w:rsidR="00953B2F" w:rsidRPr="00EC1158">
        <w:rPr>
          <w:rFonts w:ascii="Arial" w:hAnsi="Arial" w:cs="Arial"/>
          <w:spacing w:val="-1"/>
        </w:rPr>
        <w:t>a</w:t>
      </w:r>
      <w:r w:rsidRPr="00EC1158">
        <w:rPr>
          <w:rFonts w:ascii="Arial" w:hAnsi="Arial" w:cs="Arial"/>
          <w:spacing w:val="-1"/>
        </w:rPr>
        <w:t xml:space="preserve"> ochranná pásma a pravidla stanovená správci, pro práce v ochranném pásmu těchto inženýrských sítí.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B.2</w:t>
      </w:r>
      <w:r w:rsidRPr="00E50C9C">
        <w:rPr>
          <w:rFonts w:ascii="Arial" w:hAnsi="Arial" w:cs="Arial"/>
          <w:b/>
          <w:bCs/>
        </w:rPr>
        <w:tab/>
      </w:r>
      <w:r w:rsidR="00594D78" w:rsidRPr="00E50C9C">
        <w:rPr>
          <w:rFonts w:ascii="Arial" w:hAnsi="Arial" w:cs="Arial"/>
          <w:b/>
          <w:bCs/>
        </w:rPr>
        <w:t>CELKOVÝ POPIS STAVBY</w:t>
      </w:r>
    </w:p>
    <w:p w:rsidR="0010156F" w:rsidRDefault="0010156F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B.2.1</w:t>
      </w:r>
      <w:r w:rsidRPr="00E50C9C">
        <w:rPr>
          <w:rFonts w:ascii="Arial" w:hAnsi="Arial" w:cs="Arial"/>
          <w:b/>
          <w:bCs/>
        </w:rPr>
        <w:tab/>
        <w:t>Základní charakteristika stavby a jejího užívání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ind w:left="709" w:hanging="709"/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a)</w:t>
      </w:r>
      <w:r w:rsidRPr="00E50C9C">
        <w:rPr>
          <w:rFonts w:ascii="Arial" w:hAnsi="Arial" w:cs="Arial"/>
          <w:b/>
          <w:bCs/>
        </w:rPr>
        <w:tab/>
        <w:t>nová stavba nebo změna dokončené stavby; u změny stavby údaje o jejich současném stavu, závěry stavebně technického, případně stavebně historického průzkumu a výsledky statického posouzení nosných konstrukcí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1A4C8A" w:rsidP="005049BA">
      <w:pPr>
        <w:jc w:val="both"/>
        <w:rPr>
          <w:rFonts w:ascii="Arial" w:hAnsi="Arial" w:cs="Arial"/>
          <w:spacing w:val="-1"/>
        </w:rPr>
      </w:pPr>
      <w:r w:rsidRPr="00E50C9C">
        <w:rPr>
          <w:rFonts w:ascii="Arial" w:hAnsi="Arial" w:cs="Arial"/>
          <w:spacing w:val="-1"/>
        </w:rPr>
        <w:t>Jedná se o rekonstrukci stávajícího nevyhovujícího atletického ovál</w:t>
      </w:r>
      <w:r w:rsidR="005049BA">
        <w:rPr>
          <w:rFonts w:ascii="Arial" w:hAnsi="Arial" w:cs="Arial"/>
          <w:spacing w:val="-1"/>
        </w:rPr>
        <w:t>u a fotbalového hřiště</w:t>
      </w:r>
      <w:bookmarkStart w:id="0" w:name="_GoBack"/>
      <w:bookmarkEnd w:id="0"/>
      <w:r w:rsidR="00AD671C" w:rsidRPr="00DD4932">
        <w:rPr>
          <w:rFonts w:ascii="Arial" w:hAnsi="Arial" w:cs="Arial"/>
          <w:spacing w:val="-1"/>
        </w:rPr>
        <w:t>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b)</w:t>
      </w:r>
      <w:r w:rsidRPr="00E50C9C">
        <w:rPr>
          <w:rFonts w:ascii="Arial" w:hAnsi="Arial" w:cs="Arial"/>
          <w:b/>
          <w:bCs/>
        </w:rPr>
        <w:tab/>
        <w:t>účel užívání stavby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1A4C8A" w:rsidRPr="00E50C9C" w:rsidRDefault="001A4C8A" w:rsidP="006B0471">
      <w:pPr>
        <w:jc w:val="both"/>
        <w:rPr>
          <w:rFonts w:ascii="Arial" w:hAnsi="Arial" w:cs="Arial"/>
          <w:spacing w:val="-1"/>
        </w:rPr>
      </w:pPr>
      <w:r w:rsidRPr="00E50C9C">
        <w:rPr>
          <w:rFonts w:ascii="Arial" w:hAnsi="Arial" w:cs="Arial"/>
          <w:spacing w:val="-1"/>
        </w:rPr>
        <w:t>Jedná se o stavbu školního sportovního zařízení s využitím pro žáky základní školy i odpolední volnočasové aktivity.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c)</w:t>
      </w:r>
      <w:r w:rsidRPr="00E50C9C">
        <w:rPr>
          <w:rFonts w:ascii="Arial" w:hAnsi="Arial" w:cs="Arial"/>
          <w:b/>
          <w:bCs/>
        </w:rPr>
        <w:tab/>
        <w:t>trvalá nebo dočasná stavba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Jedná se o stavbu trvalou.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  <w:u w:val="single"/>
        </w:rPr>
      </w:pPr>
    </w:p>
    <w:p w:rsidR="003012C3" w:rsidRPr="00E50C9C" w:rsidRDefault="003012C3" w:rsidP="006B0471">
      <w:pPr>
        <w:ind w:left="709" w:hanging="709"/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d)</w:t>
      </w:r>
      <w:r w:rsidRPr="00E50C9C">
        <w:rPr>
          <w:rFonts w:ascii="Arial" w:hAnsi="Arial" w:cs="Arial"/>
          <w:b/>
          <w:bCs/>
        </w:rPr>
        <w:tab/>
        <w:t>informace o vydaných rozhodnutích o povolení výjimky z technických požadavků na stavby a technických požadavků zabezpečují</w:t>
      </w:r>
      <w:r w:rsidR="00594D78" w:rsidRPr="00E50C9C">
        <w:rPr>
          <w:rFonts w:ascii="Arial" w:hAnsi="Arial" w:cs="Arial"/>
          <w:b/>
          <w:bCs/>
        </w:rPr>
        <w:t>cích bezbariérové užívání stavby</w:t>
      </w:r>
    </w:p>
    <w:p w:rsidR="001A4C8A" w:rsidRPr="00E50C9C" w:rsidRDefault="001A4C8A" w:rsidP="006B0471">
      <w:pPr>
        <w:ind w:left="709" w:hanging="709"/>
        <w:jc w:val="both"/>
        <w:rPr>
          <w:rFonts w:ascii="Arial" w:hAnsi="Arial" w:cs="Arial"/>
          <w:b/>
          <w:bCs/>
        </w:rPr>
      </w:pPr>
    </w:p>
    <w:p w:rsidR="001A4C8A" w:rsidRPr="00E50C9C" w:rsidRDefault="001A4C8A" w:rsidP="006B0471">
      <w:pPr>
        <w:jc w:val="both"/>
        <w:rPr>
          <w:rFonts w:ascii="Arial" w:hAnsi="Arial" w:cs="Arial"/>
          <w:spacing w:val="-1"/>
        </w:rPr>
      </w:pPr>
      <w:r w:rsidRPr="00E50C9C">
        <w:rPr>
          <w:rFonts w:ascii="Arial" w:hAnsi="Arial" w:cs="Arial"/>
          <w:spacing w:val="-1"/>
        </w:rPr>
        <w:t>Předmětná stavba nemá zvláštní požadavky na výjimky.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ind w:left="709" w:hanging="709"/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e</w:t>
      </w:r>
      <w:r w:rsidR="0089132E" w:rsidRPr="00E50C9C">
        <w:rPr>
          <w:rFonts w:ascii="Arial" w:hAnsi="Arial" w:cs="Arial"/>
          <w:b/>
          <w:bCs/>
        </w:rPr>
        <w:t>)</w:t>
      </w:r>
      <w:r w:rsidRPr="00E50C9C">
        <w:rPr>
          <w:rFonts w:ascii="Arial" w:hAnsi="Arial" w:cs="Arial"/>
          <w:b/>
          <w:bCs/>
        </w:rPr>
        <w:tab/>
        <w:t>informace o tom, zda a v jakých částech dokumentace jsou zohledněny podmínky závazných stanovisek dotčených orgánů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1A4C8A" w:rsidRPr="00E50C9C" w:rsidRDefault="001A4C8A" w:rsidP="00953B2F">
      <w:pPr>
        <w:jc w:val="both"/>
        <w:rPr>
          <w:rFonts w:ascii="Arial" w:hAnsi="Arial" w:cs="Arial"/>
          <w:spacing w:val="-1"/>
        </w:rPr>
      </w:pPr>
      <w:r w:rsidRPr="00E50C9C">
        <w:rPr>
          <w:rFonts w:ascii="Arial" w:hAnsi="Arial" w:cs="Arial"/>
          <w:spacing w:val="-1"/>
        </w:rPr>
        <w:t>Závazná stanoviska dotčených orgánů státní správy a správců sítí jsou obsahem projektové dokume</w:t>
      </w:r>
      <w:r w:rsidR="00AD671C">
        <w:rPr>
          <w:rFonts w:ascii="Arial" w:hAnsi="Arial" w:cs="Arial"/>
          <w:spacing w:val="-1"/>
        </w:rPr>
        <w:t>ntace v dokladové části. Všechna</w:t>
      </w:r>
      <w:r w:rsidRPr="00E50C9C">
        <w:rPr>
          <w:rFonts w:ascii="Arial" w:hAnsi="Arial" w:cs="Arial"/>
          <w:spacing w:val="-1"/>
        </w:rPr>
        <w:t xml:space="preserve"> závazná stanoviska a vyjádření správců inženýrských sítí byl</w:t>
      </w:r>
      <w:r w:rsidR="00953B2F">
        <w:rPr>
          <w:rFonts w:ascii="Arial" w:hAnsi="Arial" w:cs="Arial"/>
          <w:spacing w:val="-1"/>
        </w:rPr>
        <w:t>a</w:t>
      </w:r>
      <w:r w:rsidRPr="00E50C9C">
        <w:rPr>
          <w:rFonts w:ascii="Arial" w:hAnsi="Arial" w:cs="Arial"/>
          <w:spacing w:val="-1"/>
        </w:rPr>
        <w:t xml:space="preserve"> zapracována do projektové dokumentace.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f)</w:t>
      </w:r>
      <w:r w:rsidRPr="00E50C9C">
        <w:rPr>
          <w:rFonts w:ascii="Arial" w:hAnsi="Arial" w:cs="Arial"/>
          <w:b/>
          <w:bCs/>
        </w:rPr>
        <w:tab/>
        <w:t>ochrana stavby podle jiných právních předpisů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1A4C8A" w:rsidP="006B0471">
      <w:pPr>
        <w:jc w:val="both"/>
        <w:rPr>
          <w:rFonts w:ascii="Arial" w:hAnsi="Arial" w:cs="Arial"/>
          <w:spacing w:val="-1"/>
        </w:rPr>
      </w:pPr>
      <w:r w:rsidRPr="00E50C9C">
        <w:rPr>
          <w:rFonts w:ascii="Arial" w:hAnsi="Arial" w:cs="Arial"/>
          <w:spacing w:val="-1"/>
        </w:rPr>
        <w:t>Předmětná stavba nepodléhá ochraně podle jiných právních předpisů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ind w:left="709" w:hanging="709"/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g)</w:t>
      </w:r>
      <w:r w:rsidRPr="00E50C9C">
        <w:rPr>
          <w:rFonts w:ascii="Arial" w:hAnsi="Arial" w:cs="Arial"/>
          <w:b/>
          <w:bCs/>
        </w:rPr>
        <w:tab/>
        <w:t>navrhované parametry stavby – zastavěná plocha, obestavěný prostor, užitná plocha, počet funkčních jednotek a jejich velikosti apod.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420791" w:rsidP="006B0471">
      <w:pPr>
        <w:jc w:val="both"/>
        <w:rPr>
          <w:rFonts w:ascii="Arial" w:hAnsi="Arial" w:cs="Arial"/>
          <w:bCs/>
          <w:lang w:bidi="cs-CZ"/>
        </w:rPr>
      </w:pPr>
      <w:r w:rsidRPr="00E50C9C">
        <w:rPr>
          <w:rFonts w:ascii="Arial" w:hAnsi="Arial" w:cs="Arial"/>
          <w:bCs/>
          <w:lang w:bidi="cs-CZ"/>
        </w:rPr>
        <w:t>Délka atletického oválu</w:t>
      </w:r>
      <w:r w:rsidR="005761C7" w:rsidRPr="00E50C9C">
        <w:rPr>
          <w:rFonts w:ascii="Arial" w:hAnsi="Arial" w:cs="Arial"/>
          <w:bCs/>
          <w:lang w:bidi="cs-CZ"/>
        </w:rPr>
        <w:t>:</w:t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AD671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 xml:space="preserve">250 </w:t>
      </w:r>
      <w:r w:rsidR="003012C3" w:rsidRPr="00E50C9C">
        <w:rPr>
          <w:rFonts w:ascii="Arial" w:hAnsi="Arial" w:cs="Arial"/>
          <w:bCs/>
          <w:lang w:bidi="cs-CZ"/>
        </w:rPr>
        <w:t>m</w:t>
      </w:r>
    </w:p>
    <w:p w:rsidR="003012C3" w:rsidRPr="00E50C9C" w:rsidRDefault="00420791" w:rsidP="006B0471">
      <w:pPr>
        <w:jc w:val="both"/>
        <w:rPr>
          <w:rFonts w:ascii="Arial" w:hAnsi="Arial" w:cs="Arial"/>
          <w:bCs/>
          <w:lang w:bidi="cs-CZ"/>
        </w:rPr>
      </w:pPr>
      <w:r w:rsidRPr="00E50C9C">
        <w:rPr>
          <w:rFonts w:ascii="Arial" w:hAnsi="Arial" w:cs="Arial"/>
          <w:bCs/>
          <w:lang w:bidi="cs-CZ"/>
        </w:rPr>
        <w:t>Délka atletické rovinky</w:t>
      </w:r>
      <w:r w:rsidR="005761C7" w:rsidRPr="00E50C9C">
        <w:rPr>
          <w:rFonts w:ascii="Arial" w:hAnsi="Arial" w:cs="Arial"/>
          <w:bCs/>
          <w:lang w:bidi="cs-CZ"/>
        </w:rPr>
        <w:t>:</w:t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  <w:t xml:space="preserve">117 </w:t>
      </w:r>
      <w:r w:rsidR="003012C3" w:rsidRPr="00E50C9C">
        <w:rPr>
          <w:rFonts w:ascii="Arial" w:hAnsi="Arial" w:cs="Arial"/>
          <w:bCs/>
          <w:lang w:bidi="cs-CZ"/>
        </w:rPr>
        <w:t>m</w:t>
      </w:r>
    </w:p>
    <w:p w:rsidR="003012C3" w:rsidRPr="00E50C9C" w:rsidRDefault="00420791" w:rsidP="006B0471">
      <w:pPr>
        <w:jc w:val="both"/>
        <w:rPr>
          <w:rFonts w:ascii="Arial" w:hAnsi="Arial" w:cs="Arial"/>
          <w:bCs/>
          <w:lang w:bidi="cs-CZ"/>
        </w:rPr>
      </w:pPr>
      <w:r w:rsidRPr="00E50C9C">
        <w:rPr>
          <w:rFonts w:ascii="Arial" w:hAnsi="Arial" w:cs="Arial"/>
          <w:bCs/>
          <w:lang w:bidi="cs-CZ"/>
        </w:rPr>
        <w:t>Poloměr oválu</w:t>
      </w:r>
      <w:r w:rsidR="005761C7" w:rsidRPr="00E50C9C">
        <w:rPr>
          <w:rFonts w:ascii="Arial" w:hAnsi="Arial" w:cs="Arial"/>
          <w:bCs/>
          <w:lang w:bidi="cs-CZ"/>
        </w:rPr>
        <w:t>:</w:t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  <w:t xml:space="preserve">23,7 </w:t>
      </w:r>
      <w:r w:rsidR="003012C3" w:rsidRPr="00E50C9C">
        <w:rPr>
          <w:rFonts w:ascii="Arial" w:hAnsi="Arial" w:cs="Arial"/>
          <w:bCs/>
          <w:lang w:bidi="cs-CZ"/>
        </w:rPr>
        <w:t>m</w:t>
      </w:r>
    </w:p>
    <w:p w:rsidR="003012C3" w:rsidRPr="00E50C9C" w:rsidRDefault="00420791" w:rsidP="006B0471">
      <w:pPr>
        <w:jc w:val="both"/>
        <w:rPr>
          <w:rFonts w:ascii="Arial" w:hAnsi="Arial" w:cs="Arial"/>
          <w:bCs/>
          <w:lang w:bidi="cs-CZ"/>
        </w:rPr>
      </w:pPr>
      <w:r w:rsidRPr="00E50C9C">
        <w:rPr>
          <w:rFonts w:ascii="Arial" w:hAnsi="Arial" w:cs="Arial"/>
          <w:bCs/>
          <w:lang w:bidi="cs-CZ"/>
        </w:rPr>
        <w:t>Počet drah</w:t>
      </w:r>
      <w:r w:rsidR="005761C7" w:rsidRPr="00E50C9C">
        <w:rPr>
          <w:rFonts w:ascii="Arial" w:hAnsi="Arial" w:cs="Arial"/>
          <w:bCs/>
          <w:lang w:bidi="cs-CZ"/>
        </w:rPr>
        <w:t>:</w:t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  <w:t>5</w:t>
      </w:r>
      <w:r w:rsidR="003012C3" w:rsidRPr="00E50C9C">
        <w:rPr>
          <w:rFonts w:ascii="Arial" w:hAnsi="Arial" w:cs="Arial"/>
          <w:bCs/>
          <w:lang w:bidi="cs-CZ"/>
        </w:rPr>
        <w:t xml:space="preserve"> – atletická rovinka</w:t>
      </w:r>
    </w:p>
    <w:p w:rsidR="003012C3" w:rsidRPr="00E50C9C" w:rsidRDefault="005761C7" w:rsidP="006B0471">
      <w:pPr>
        <w:jc w:val="both"/>
        <w:rPr>
          <w:rFonts w:ascii="Arial" w:hAnsi="Arial" w:cs="Arial"/>
          <w:bCs/>
          <w:lang w:bidi="cs-CZ"/>
        </w:rPr>
      </w:pPr>
      <w:r w:rsidRPr="00E50C9C">
        <w:rPr>
          <w:rFonts w:ascii="Arial" w:hAnsi="Arial" w:cs="Arial"/>
          <w:bCs/>
          <w:lang w:bidi="cs-CZ"/>
        </w:rPr>
        <w:tab/>
      </w:r>
      <w:r w:rsidRPr="00E50C9C">
        <w:rPr>
          <w:rFonts w:ascii="Arial" w:hAnsi="Arial" w:cs="Arial"/>
          <w:bCs/>
          <w:lang w:bidi="cs-CZ"/>
        </w:rPr>
        <w:tab/>
      </w:r>
      <w:r w:rsidRPr="00E50C9C">
        <w:rPr>
          <w:rFonts w:ascii="Arial" w:hAnsi="Arial" w:cs="Arial"/>
          <w:bCs/>
          <w:lang w:bidi="cs-CZ"/>
        </w:rPr>
        <w:tab/>
      </w:r>
      <w:r w:rsidRPr="00E50C9C">
        <w:rPr>
          <w:rFonts w:ascii="Arial" w:hAnsi="Arial" w:cs="Arial"/>
          <w:bCs/>
          <w:lang w:bidi="cs-CZ"/>
        </w:rPr>
        <w:tab/>
      </w:r>
      <w:r w:rsidRPr="00E50C9C">
        <w:rPr>
          <w:rFonts w:ascii="Arial" w:hAnsi="Arial" w:cs="Arial"/>
          <w:bCs/>
          <w:lang w:bidi="cs-CZ"/>
        </w:rPr>
        <w:tab/>
      </w:r>
      <w:r w:rsidRPr="00E50C9C">
        <w:rPr>
          <w:rFonts w:ascii="Arial" w:hAnsi="Arial" w:cs="Arial"/>
          <w:bCs/>
          <w:lang w:bidi="cs-CZ"/>
        </w:rPr>
        <w:tab/>
      </w:r>
      <w:r w:rsidRPr="00E50C9C">
        <w:rPr>
          <w:rFonts w:ascii="Arial" w:hAnsi="Arial" w:cs="Arial"/>
          <w:bCs/>
          <w:lang w:bidi="cs-CZ"/>
        </w:rPr>
        <w:tab/>
        <w:t>4</w:t>
      </w:r>
      <w:r w:rsidR="003012C3" w:rsidRPr="00E50C9C">
        <w:rPr>
          <w:rFonts w:ascii="Arial" w:hAnsi="Arial" w:cs="Arial"/>
          <w:bCs/>
          <w:lang w:bidi="cs-CZ"/>
        </w:rPr>
        <w:t xml:space="preserve"> – atletický ovál</w:t>
      </w:r>
    </w:p>
    <w:p w:rsidR="003012C3" w:rsidRPr="00E50C9C" w:rsidRDefault="003012C3" w:rsidP="006B0471">
      <w:pPr>
        <w:jc w:val="both"/>
        <w:rPr>
          <w:rFonts w:ascii="Arial" w:hAnsi="Arial" w:cs="Arial"/>
          <w:bCs/>
          <w:lang w:bidi="cs-CZ"/>
        </w:rPr>
      </w:pPr>
      <w:r w:rsidRPr="00E50C9C">
        <w:rPr>
          <w:rFonts w:ascii="Arial" w:hAnsi="Arial" w:cs="Arial"/>
          <w:bCs/>
          <w:lang w:bidi="cs-CZ"/>
        </w:rPr>
        <w:t>Se</w:t>
      </w:r>
      <w:r w:rsidR="00420791" w:rsidRPr="00E50C9C">
        <w:rPr>
          <w:rFonts w:ascii="Arial" w:hAnsi="Arial" w:cs="Arial"/>
          <w:bCs/>
          <w:lang w:bidi="cs-CZ"/>
        </w:rPr>
        <w:t>ktory</w:t>
      </w:r>
      <w:r w:rsidR="00420791" w:rsidRPr="00E50C9C">
        <w:rPr>
          <w:rFonts w:ascii="Arial" w:hAnsi="Arial" w:cs="Arial"/>
          <w:bCs/>
          <w:lang w:bidi="cs-CZ"/>
        </w:rPr>
        <w:tab/>
      </w:r>
      <w:r w:rsidRPr="00E50C9C">
        <w:rPr>
          <w:rFonts w:ascii="Arial" w:hAnsi="Arial" w:cs="Arial"/>
          <w:bCs/>
          <w:lang w:bidi="cs-CZ"/>
        </w:rPr>
        <w:t>:</w:t>
      </w:r>
      <w:r w:rsidRPr="00E50C9C">
        <w:rPr>
          <w:rFonts w:ascii="Arial" w:hAnsi="Arial" w:cs="Arial"/>
          <w:bCs/>
          <w:lang w:bidi="cs-CZ"/>
        </w:rPr>
        <w:tab/>
      </w:r>
      <w:r w:rsidRPr="00E50C9C">
        <w:rPr>
          <w:rFonts w:ascii="Arial" w:hAnsi="Arial" w:cs="Arial"/>
          <w:bCs/>
          <w:lang w:bidi="cs-CZ"/>
        </w:rPr>
        <w:tab/>
      </w:r>
      <w:r w:rsidR="00420791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420791" w:rsidRPr="00E50C9C">
        <w:rPr>
          <w:rFonts w:ascii="Arial" w:hAnsi="Arial" w:cs="Arial"/>
          <w:bCs/>
          <w:lang w:bidi="cs-CZ"/>
        </w:rPr>
        <w:t>s</w:t>
      </w:r>
      <w:r w:rsidRPr="00E50C9C">
        <w:rPr>
          <w:rFonts w:ascii="Arial" w:hAnsi="Arial" w:cs="Arial"/>
          <w:bCs/>
          <w:lang w:bidi="cs-CZ"/>
        </w:rPr>
        <w:t>kok daleký</w:t>
      </w:r>
    </w:p>
    <w:p w:rsidR="003012C3" w:rsidRPr="00E50C9C" w:rsidRDefault="00420791" w:rsidP="006B0471">
      <w:pPr>
        <w:jc w:val="both"/>
        <w:rPr>
          <w:rFonts w:ascii="Arial" w:hAnsi="Arial" w:cs="Arial"/>
          <w:bCs/>
          <w:lang w:bidi="cs-CZ"/>
        </w:rPr>
      </w:pPr>
      <w:r w:rsidRPr="00E50C9C">
        <w:rPr>
          <w:rFonts w:ascii="Arial" w:hAnsi="Arial" w:cs="Arial"/>
          <w:bCs/>
          <w:lang w:bidi="cs-CZ"/>
        </w:rPr>
        <w:tab/>
      </w:r>
      <w:r w:rsidRPr="00E50C9C">
        <w:rPr>
          <w:rFonts w:ascii="Arial" w:hAnsi="Arial" w:cs="Arial"/>
          <w:bCs/>
          <w:lang w:bidi="cs-CZ"/>
        </w:rPr>
        <w:tab/>
      </w:r>
      <w:r w:rsidRPr="00E50C9C">
        <w:rPr>
          <w:rFonts w:ascii="Arial" w:hAnsi="Arial" w:cs="Arial"/>
          <w:bCs/>
          <w:lang w:bidi="cs-CZ"/>
        </w:rPr>
        <w:tab/>
      </w:r>
      <w:r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3012C3" w:rsidRPr="00E50C9C">
        <w:rPr>
          <w:rFonts w:ascii="Arial" w:hAnsi="Arial" w:cs="Arial"/>
          <w:bCs/>
          <w:lang w:bidi="cs-CZ"/>
        </w:rPr>
        <w:t>vrh koulí</w:t>
      </w:r>
    </w:p>
    <w:p w:rsidR="003012C3" w:rsidRPr="00DD4932" w:rsidRDefault="00420791" w:rsidP="006B0471">
      <w:pPr>
        <w:jc w:val="both"/>
        <w:rPr>
          <w:rFonts w:ascii="Arial" w:hAnsi="Arial" w:cs="Arial"/>
          <w:bCs/>
          <w:lang w:bidi="cs-CZ"/>
        </w:rPr>
      </w:pPr>
      <w:r w:rsidRPr="00E50C9C">
        <w:rPr>
          <w:rFonts w:ascii="Arial" w:hAnsi="Arial" w:cs="Arial"/>
          <w:bCs/>
          <w:lang w:bidi="cs-CZ"/>
        </w:rPr>
        <w:tab/>
      </w:r>
      <w:r w:rsidRPr="00E50C9C">
        <w:rPr>
          <w:rFonts w:ascii="Arial" w:hAnsi="Arial" w:cs="Arial"/>
          <w:bCs/>
          <w:lang w:bidi="cs-CZ"/>
        </w:rPr>
        <w:tab/>
      </w:r>
      <w:r w:rsidRPr="00E50C9C">
        <w:rPr>
          <w:rFonts w:ascii="Arial" w:hAnsi="Arial" w:cs="Arial"/>
          <w:bCs/>
          <w:lang w:bidi="cs-CZ"/>
        </w:rPr>
        <w:tab/>
      </w:r>
      <w:r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5761C7" w:rsidRPr="00E50C9C">
        <w:rPr>
          <w:rFonts w:ascii="Arial" w:hAnsi="Arial" w:cs="Arial"/>
          <w:bCs/>
          <w:lang w:bidi="cs-CZ"/>
        </w:rPr>
        <w:tab/>
      </w:r>
      <w:r w:rsidR="003012C3" w:rsidRPr="00E50C9C">
        <w:rPr>
          <w:rFonts w:ascii="Arial" w:hAnsi="Arial" w:cs="Arial"/>
          <w:bCs/>
          <w:lang w:bidi="cs-CZ"/>
        </w:rPr>
        <w:t>skok  vysoký</w:t>
      </w:r>
      <w:r w:rsidR="007670BB">
        <w:rPr>
          <w:rFonts w:ascii="Arial" w:hAnsi="Arial" w:cs="Arial"/>
          <w:bCs/>
          <w:lang w:bidi="cs-CZ"/>
        </w:rPr>
        <w:t xml:space="preserve"> </w:t>
      </w:r>
      <w:r w:rsidR="007670BB" w:rsidRPr="00DD4932">
        <w:rPr>
          <w:rFonts w:ascii="Arial" w:hAnsi="Arial" w:cs="Arial"/>
          <w:bCs/>
          <w:lang w:bidi="cs-CZ"/>
        </w:rPr>
        <w:t xml:space="preserve">635,5 </w:t>
      </w:r>
      <w:r w:rsidR="00D406DD" w:rsidRPr="00DD4932">
        <w:rPr>
          <w:rFonts w:ascii="Arial" w:hAnsi="Arial" w:cs="Arial"/>
          <w:bCs/>
          <w:lang w:bidi="cs-CZ"/>
        </w:rPr>
        <w:t>m</w:t>
      </w:r>
      <w:r w:rsidR="00D406DD" w:rsidRPr="00DD4932">
        <w:rPr>
          <w:rFonts w:ascii="Arial" w:hAnsi="Arial" w:cs="Arial"/>
          <w:bCs/>
          <w:vertAlign w:val="superscript"/>
          <w:lang w:bidi="cs-CZ"/>
        </w:rPr>
        <w:t>2</w:t>
      </w:r>
    </w:p>
    <w:p w:rsidR="003012C3" w:rsidRPr="00DD4932" w:rsidRDefault="00420791" w:rsidP="006B0471">
      <w:pPr>
        <w:jc w:val="both"/>
        <w:rPr>
          <w:rFonts w:ascii="Arial" w:hAnsi="Arial" w:cs="Arial"/>
          <w:bCs/>
          <w:vertAlign w:val="superscript"/>
          <w:lang w:bidi="cs-CZ"/>
        </w:rPr>
      </w:pPr>
      <w:r w:rsidRPr="00DD4932">
        <w:rPr>
          <w:rFonts w:ascii="Arial" w:hAnsi="Arial" w:cs="Arial"/>
          <w:bCs/>
          <w:lang w:bidi="cs-CZ"/>
        </w:rPr>
        <w:t xml:space="preserve">Plocha </w:t>
      </w:r>
      <w:r w:rsidR="007670BB" w:rsidRPr="00DD4932">
        <w:rPr>
          <w:rFonts w:ascii="Arial" w:hAnsi="Arial" w:cs="Arial"/>
          <w:bCs/>
          <w:lang w:bidi="cs-CZ"/>
        </w:rPr>
        <w:t>fotbalového</w:t>
      </w:r>
      <w:r w:rsidRPr="00DD4932">
        <w:rPr>
          <w:rFonts w:ascii="Arial" w:hAnsi="Arial" w:cs="Arial"/>
          <w:bCs/>
          <w:lang w:bidi="cs-CZ"/>
        </w:rPr>
        <w:t xml:space="preserve"> hřiště</w:t>
      </w:r>
      <w:r w:rsidR="003012C3" w:rsidRPr="00DD4932">
        <w:rPr>
          <w:rFonts w:ascii="Arial" w:hAnsi="Arial" w:cs="Arial"/>
          <w:bCs/>
          <w:lang w:bidi="cs-CZ"/>
        </w:rPr>
        <w:t>:</w:t>
      </w:r>
      <w:r w:rsidR="003012C3" w:rsidRPr="00DD4932">
        <w:rPr>
          <w:rFonts w:ascii="Arial" w:hAnsi="Arial" w:cs="Arial"/>
          <w:bCs/>
          <w:lang w:bidi="cs-CZ"/>
        </w:rPr>
        <w:tab/>
      </w:r>
      <w:r w:rsidR="005761C7" w:rsidRPr="00DD4932">
        <w:rPr>
          <w:rFonts w:ascii="Arial" w:hAnsi="Arial" w:cs="Arial"/>
          <w:bCs/>
          <w:lang w:bidi="cs-CZ"/>
        </w:rPr>
        <w:tab/>
      </w:r>
      <w:r w:rsidR="005761C7" w:rsidRPr="00DD4932">
        <w:rPr>
          <w:rFonts w:ascii="Arial" w:hAnsi="Arial" w:cs="Arial"/>
          <w:bCs/>
          <w:lang w:bidi="cs-CZ"/>
        </w:rPr>
        <w:tab/>
      </w:r>
      <w:r w:rsidR="005761C7" w:rsidRPr="00DD4932">
        <w:rPr>
          <w:rFonts w:ascii="Arial" w:hAnsi="Arial" w:cs="Arial"/>
          <w:bCs/>
          <w:lang w:bidi="cs-CZ"/>
        </w:rPr>
        <w:tab/>
      </w:r>
      <w:r w:rsidR="007670BB" w:rsidRPr="00DD4932">
        <w:rPr>
          <w:rFonts w:ascii="Arial" w:hAnsi="Arial" w:cs="Arial"/>
          <w:bCs/>
          <w:lang w:bidi="cs-CZ"/>
        </w:rPr>
        <w:t xml:space="preserve">2844 </w:t>
      </w:r>
      <w:r w:rsidR="003012C3" w:rsidRPr="00DD4932">
        <w:rPr>
          <w:rFonts w:ascii="Arial" w:hAnsi="Arial" w:cs="Arial"/>
          <w:bCs/>
          <w:lang w:bidi="cs-CZ"/>
        </w:rPr>
        <w:t>m</w:t>
      </w:r>
      <w:r w:rsidR="003012C3" w:rsidRPr="00DD4932">
        <w:rPr>
          <w:rFonts w:ascii="Arial" w:hAnsi="Arial" w:cs="Arial"/>
          <w:bCs/>
          <w:vertAlign w:val="superscript"/>
          <w:lang w:bidi="cs-CZ"/>
        </w:rPr>
        <w:t>2</w:t>
      </w:r>
    </w:p>
    <w:p w:rsidR="007670BB" w:rsidRDefault="007670BB" w:rsidP="006B0471">
      <w:pPr>
        <w:jc w:val="both"/>
        <w:rPr>
          <w:rFonts w:ascii="Arial" w:hAnsi="Arial" w:cs="Arial"/>
          <w:bCs/>
          <w:lang w:bidi="cs-CZ"/>
        </w:rPr>
      </w:pPr>
      <w:r w:rsidRPr="00DD4932">
        <w:rPr>
          <w:rFonts w:ascii="Arial" w:hAnsi="Arial" w:cs="Arial"/>
          <w:bCs/>
          <w:lang w:bidi="cs-CZ"/>
        </w:rPr>
        <w:t>Plocha pro rozcvičení:</w:t>
      </w:r>
      <w:r w:rsidRPr="00DD4932">
        <w:rPr>
          <w:rFonts w:ascii="Arial" w:hAnsi="Arial" w:cs="Arial"/>
          <w:bCs/>
          <w:lang w:bidi="cs-CZ"/>
        </w:rPr>
        <w:tab/>
      </w:r>
      <w:r w:rsidRPr="00DD4932">
        <w:rPr>
          <w:rFonts w:ascii="Arial" w:hAnsi="Arial" w:cs="Arial"/>
          <w:bCs/>
          <w:lang w:bidi="cs-CZ"/>
        </w:rPr>
        <w:tab/>
      </w:r>
      <w:r w:rsidRPr="00DD4932">
        <w:rPr>
          <w:rFonts w:ascii="Arial" w:hAnsi="Arial" w:cs="Arial"/>
          <w:bCs/>
          <w:lang w:bidi="cs-CZ"/>
        </w:rPr>
        <w:tab/>
      </w:r>
      <w:r w:rsidRPr="00DD4932">
        <w:rPr>
          <w:rFonts w:ascii="Arial" w:hAnsi="Arial" w:cs="Arial"/>
          <w:bCs/>
          <w:lang w:bidi="cs-CZ"/>
        </w:rPr>
        <w:tab/>
      </w:r>
      <w:r w:rsidRPr="00DD4932">
        <w:rPr>
          <w:rFonts w:ascii="Arial" w:hAnsi="Arial" w:cs="Arial"/>
          <w:bCs/>
          <w:lang w:bidi="cs-CZ"/>
        </w:rPr>
        <w:tab/>
        <w:t xml:space="preserve">635,5 </w:t>
      </w:r>
      <w:r w:rsidR="00D406DD" w:rsidRPr="00DD4932">
        <w:rPr>
          <w:rFonts w:ascii="Arial" w:hAnsi="Arial" w:cs="Arial"/>
          <w:bCs/>
          <w:lang w:bidi="cs-CZ"/>
        </w:rPr>
        <w:t>m</w:t>
      </w:r>
      <w:r w:rsidR="00D406DD" w:rsidRPr="00DD4932">
        <w:rPr>
          <w:rFonts w:ascii="Arial" w:hAnsi="Arial" w:cs="Arial"/>
          <w:bCs/>
          <w:vertAlign w:val="superscript"/>
          <w:lang w:bidi="cs-CZ"/>
        </w:rPr>
        <w:t>2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ind w:left="709" w:hanging="709"/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h)</w:t>
      </w:r>
      <w:r w:rsidRPr="00E50C9C">
        <w:rPr>
          <w:rFonts w:ascii="Arial" w:hAnsi="Arial" w:cs="Arial"/>
          <w:b/>
          <w:bCs/>
        </w:rPr>
        <w:tab/>
        <w:t>základní bilance stavby - potřeby a spotřeby médií a hmot, hospodaření s dešťovou vodou, celkové produkované množství a druhy odpadů a emisí, třída energetické náročnosti budov apod.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1A4C8A" w:rsidP="00A24E80">
      <w:pPr>
        <w:jc w:val="both"/>
        <w:rPr>
          <w:rFonts w:ascii="Arial" w:hAnsi="Arial" w:cs="Arial"/>
          <w:bCs/>
          <w:lang w:bidi="cs-CZ"/>
        </w:rPr>
      </w:pPr>
      <w:r w:rsidRPr="00E50C9C">
        <w:rPr>
          <w:rFonts w:ascii="Arial" w:hAnsi="Arial" w:cs="Arial"/>
          <w:bCs/>
          <w:lang w:bidi="cs-CZ"/>
        </w:rPr>
        <w:t>S ohledem na charakter sportovní stavby není nutno řešit potřeby a spotřeby médií, celkové produkované množství a druhy odpadů. Odtokové poměry nebudou zásadním způsobem změněny. Dešťové vody dopadnou na nové vodopropustné plochy a vsáknou do podloží, resp. vsáknou přímo do podpovrchových vrste</w:t>
      </w:r>
      <w:r w:rsidR="00D406DD">
        <w:rPr>
          <w:rFonts w:ascii="Arial" w:hAnsi="Arial" w:cs="Arial"/>
          <w:bCs/>
          <w:lang w:bidi="cs-CZ"/>
        </w:rPr>
        <w:t>v. Srážkové vody, z přístupových</w:t>
      </w:r>
      <w:r w:rsidRPr="00E50C9C">
        <w:rPr>
          <w:rFonts w:ascii="Arial" w:hAnsi="Arial" w:cs="Arial"/>
          <w:bCs/>
          <w:lang w:bidi="cs-CZ"/>
        </w:rPr>
        <w:t xml:space="preserve"> ploch, jsou zasakovány do okolních zatravněných ploch. Dále je pod hřištěm proveden drenážní systém, který je napojen do vsakovacích jímek </w:t>
      </w:r>
      <w:r w:rsidR="00A24E80">
        <w:rPr>
          <w:rFonts w:ascii="Arial" w:hAnsi="Arial" w:cs="Arial"/>
          <w:bCs/>
          <w:lang w:bidi="cs-CZ"/>
        </w:rPr>
        <w:t>umístěných vedle plochy hřiště.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i)</w:t>
      </w:r>
      <w:r w:rsidRPr="00E50C9C">
        <w:rPr>
          <w:rFonts w:ascii="Arial" w:hAnsi="Arial" w:cs="Arial"/>
          <w:b/>
          <w:bCs/>
        </w:rPr>
        <w:tab/>
        <w:t>základní předpoklady výstavby - časové údaje o realizaci stavby, členění na etapy</w:t>
      </w:r>
    </w:p>
    <w:p w:rsidR="003012C3" w:rsidRPr="00155459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155459" w:rsidRDefault="003012C3" w:rsidP="006B0471">
      <w:pPr>
        <w:jc w:val="both"/>
        <w:rPr>
          <w:rFonts w:ascii="Arial" w:hAnsi="Arial" w:cs="Arial"/>
          <w:bCs/>
        </w:rPr>
      </w:pPr>
      <w:r w:rsidRPr="00155459">
        <w:rPr>
          <w:rFonts w:ascii="Arial" w:hAnsi="Arial" w:cs="Arial"/>
          <w:bCs/>
        </w:rPr>
        <w:t>Předpokládané zah</w:t>
      </w:r>
      <w:r w:rsidR="001A4C8A" w:rsidRPr="00155459">
        <w:rPr>
          <w:rFonts w:ascii="Arial" w:hAnsi="Arial" w:cs="Arial"/>
          <w:bCs/>
        </w:rPr>
        <w:t>ájení stavby:</w:t>
      </w:r>
      <w:r w:rsidR="001A4C8A" w:rsidRPr="00155459">
        <w:rPr>
          <w:rFonts w:ascii="Arial" w:hAnsi="Arial" w:cs="Arial"/>
          <w:bCs/>
        </w:rPr>
        <w:tab/>
      </w:r>
      <w:r w:rsidR="001A4C8A" w:rsidRPr="00155459">
        <w:rPr>
          <w:rFonts w:ascii="Arial" w:hAnsi="Arial" w:cs="Arial"/>
          <w:bCs/>
        </w:rPr>
        <w:tab/>
        <w:t>0</w:t>
      </w:r>
      <w:r w:rsidR="0081728F" w:rsidRPr="00155459">
        <w:rPr>
          <w:rFonts w:ascii="Arial" w:hAnsi="Arial" w:cs="Arial"/>
          <w:bCs/>
        </w:rPr>
        <w:t>5</w:t>
      </w:r>
      <w:r w:rsidRPr="00155459">
        <w:rPr>
          <w:rFonts w:ascii="Arial" w:hAnsi="Arial" w:cs="Arial"/>
          <w:bCs/>
        </w:rPr>
        <w:t>/</w:t>
      </w:r>
      <w:r w:rsidR="0081728F" w:rsidRPr="00155459">
        <w:rPr>
          <w:rFonts w:ascii="Arial" w:hAnsi="Arial" w:cs="Arial"/>
          <w:bCs/>
        </w:rPr>
        <w:t>2023</w:t>
      </w:r>
    </w:p>
    <w:p w:rsidR="003012C3" w:rsidRPr="00155459" w:rsidRDefault="003012C3" w:rsidP="006B0471">
      <w:pPr>
        <w:jc w:val="both"/>
        <w:rPr>
          <w:rFonts w:ascii="Arial" w:hAnsi="Arial" w:cs="Arial"/>
          <w:bCs/>
        </w:rPr>
      </w:pPr>
      <w:r w:rsidRPr="00155459">
        <w:rPr>
          <w:rFonts w:ascii="Arial" w:hAnsi="Arial" w:cs="Arial"/>
          <w:bCs/>
        </w:rPr>
        <w:t>Předp</w:t>
      </w:r>
      <w:r w:rsidR="00AD671C" w:rsidRPr="00155459">
        <w:rPr>
          <w:rFonts w:ascii="Arial" w:hAnsi="Arial" w:cs="Arial"/>
          <w:bCs/>
        </w:rPr>
        <w:t>okládané dokončení stavby:</w:t>
      </w:r>
      <w:r w:rsidR="00AD671C" w:rsidRPr="00155459">
        <w:rPr>
          <w:rFonts w:ascii="Arial" w:hAnsi="Arial" w:cs="Arial"/>
          <w:bCs/>
        </w:rPr>
        <w:tab/>
      </w:r>
      <w:r w:rsidR="00AD671C" w:rsidRPr="00155459">
        <w:rPr>
          <w:rFonts w:ascii="Arial" w:hAnsi="Arial" w:cs="Arial"/>
          <w:bCs/>
        </w:rPr>
        <w:tab/>
        <w:t>1</w:t>
      </w:r>
      <w:r w:rsidR="0081728F" w:rsidRPr="00155459">
        <w:rPr>
          <w:rFonts w:ascii="Arial" w:hAnsi="Arial" w:cs="Arial"/>
          <w:bCs/>
        </w:rPr>
        <w:t>2</w:t>
      </w:r>
      <w:r w:rsidRPr="00155459">
        <w:rPr>
          <w:rFonts w:ascii="Arial" w:hAnsi="Arial" w:cs="Arial"/>
          <w:bCs/>
        </w:rPr>
        <w:t>/20</w:t>
      </w:r>
      <w:r w:rsidR="0081728F" w:rsidRPr="00155459">
        <w:rPr>
          <w:rFonts w:ascii="Arial" w:hAnsi="Arial" w:cs="Arial"/>
          <w:bCs/>
        </w:rPr>
        <w:t>23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Stavba bude provedena v jedné etapě.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j)</w:t>
      </w:r>
      <w:r w:rsidRPr="00E50C9C">
        <w:rPr>
          <w:rFonts w:ascii="Arial" w:hAnsi="Arial" w:cs="Arial"/>
          <w:b/>
          <w:bCs/>
        </w:rPr>
        <w:tab/>
        <w:t>orientační náklady stavby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594D78" w:rsidRPr="00E50C9C" w:rsidRDefault="001A4C8A" w:rsidP="006B0471">
      <w:pPr>
        <w:jc w:val="both"/>
        <w:rPr>
          <w:rFonts w:ascii="Arial" w:hAnsi="Arial" w:cs="Arial"/>
          <w:bCs/>
          <w:lang w:bidi="cs-CZ"/>
        </w:rPr>
      </w:pPr>
      <w:r w:rsidRPr="00E50C9C">
        <w:rPr>
          <w:rFonts w:ascii="Arial" w:hAnsi="Arial" w:cs="Arial"/>
          <w:bCs/>
          <w:lang w:bidi="cs-CZ"/>
        </w:rPr>
        <w:t xml:space="preserve">Předpokládané náklady stavby: </w:t>
      </w:r>
      <w:r w:rsidR="0014710A" w:rsidRPr="00E50C9C">
        <w:rPr>
          <w:rFonts w:ascii="Arial" w:hAnsi="Arial" w:cs="Arial"/>
          <w:bCs/>
          <w:lang w:bidi="cs-CZ"/>
        </w:rPr>
        <w:t>16</w:t>
      </w:r>
      <w:r w:rsidR="00155459">
        <w:rPr>
          <w:rFonts w:ascii="Arial" w:hAnsi="Arial" w:cs="Arial"/>
          <w:bCs/>
          <w:lang w:bidi="cs-CZ"/>
        </w:rPr>
        <w:t xml:space="preserve"> </w:t>
      </w:r>
      <w:r w:rsidR="00AD671C">
        <w:rPr>
          <w:rFonts w:ascii="Arial" w:hAnsi="Arial" w:cs="Arial"/>
          <w:bCs/>
          <w:lang w:bidi="cs-CZ"/>
        </w:rPr>
        <w:t>mil.</w:t>
      </w:r>
      <w:r w:rsidR="00155459">
        <w:rPr>
          <w:rFonts w:ascii="Arial" w:hAnsi="Arial" w:cs="Arial"/>
          <w:bCs/>
          <w:lang w:bidi="cs-CZ"/>
        </w:rPr>
        <w:t xml:space="preserve"> </w:t>
      </w:r>
      <w:r w:rsidR="00AD671C">
        <w:rPr>
          <w:rFonts w:ascii="Arial" w:hAnsi="Arial" w:cs="Arial"/>
          <w:bCs/>
          <w:lang w:bidi="cs-CZ"/>
        </w:rPr>
        <w:t>Kč, v</w:t>
      </w:r>
      <w:r w:rsidRPr="00E50C9C">
        <w:rPr>
          <w:rFonts w:ascii="Arial" w:hAnsi="Arial" w:cs="Arial"/>
          <w:bCs/>
          <w:lang w:bidi="cs-CZ"/>
        </w:rPr>
        <w:t xml:space="preserve"> projektové dokumentaci pro provedení stavby</w:t>
      </w:r>
      <w:r w:rsidR="0014710A" w:rsidRPr="00E50C9C">
        <w:rPr>
          <w:rFonts w:ascii="Arial" w:hAnsi="Arial" w:cs="Arial"/>
          <w:bCs/>
          <w:lang w:bidi="cs-CZ"/>
        </w:rPr>
        <w:t xml:space="preserve"> </w:t>
      </w:r>
      <w:r w:rsidR="00155459">
        <w:rPr>
          <w:rFonts w:ascii="Arial" w:hAnsi="Arial" w:cs="Arial"/>
          <w:bCs/>
          <w:lang w:bidi="cs-CZ"/>
        </w:rPr>
        <w:t>bude</w:t>
      </w:r>
      <w:r w:rsidRPr="00E50C9C">
        <w:rPr>
          <w:rFonts w:ascii="Arial" w:hAnsi="Arial" w:cs="Arial"/>
          <w:bCs/>
          <w:lang w:bidi="cs-CZ"/>
        </w:rPr>
        <w:t xml:space="preserve"> vypracován položkový rozpočet stavby, včetně úplného výkazu výměr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</w:p>
    <w:p w:rsidR="0014710A" w:rsidRPr="00E50C9C" w:rsidRDefault="0014710A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B.2.2</w:t>
      </w:r>
      <w:r w:rsidRPr="00E50C9C">
        <w:rPr>
          <w:rFonts w:ascii="Arial" w:hAnsi="Arial" w:cs="Arial"/>
          <w:b/>
          <w:bCs/>
        </w:rPr>
        <w:tab/>
        <w:t>Celkové urbanistické a architektonické řešení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a)</w:t>
      </w:r>
      <w:r w:rsidRPr="00E50C9C">
        <w:rPr>
          <w:rFonts w:ascii="Arial" w:hAnsi="Arial" w:cs="Arial"/>
          <w:b/>
          <w:bCs/>
        </w:rPr>
        <w:tab/>
        <w:t>urbanismus – územní regulace, kompozice prostorového řešení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7758B6" w:rsidRPr="00E50C9C" w:rsidRDefault="007758B6" w:rsidP="006B0471">
      <w:pPr>
        <w:jc w:val="both"/>
        <w:rPr>
          <w:rFonts w:ascii="Arial" w:hAnsi="Arial" w:cs="Arial"/>
          <w:bCs/>
          <w:lang w:bidi="cs-CZ"/>
        </w:rPr>
      </w:pPr>
      <w:r w:rsidRPr="00E50C9C">
        <w:rPr>
          <w:rFonts w:ascii="Arial" w:hAnsi="Arial" w:cs="Arial"/>
          <w:bCs/>
          <w:lang w:bidi="cs-CZ"/>
        </w:rPr>
        <w:t>Stavba a její umístění neklade nároky na urbanistické řešení. Tato podmínka není ani stanovena v územně plánovací dokumentaci.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b)</w:t>
      </w:r>
      <w:r w:rsidRPr="00E50C9C">
        <w:rPr>
          <w:rFonts w:ascii="Arial" w:hAnsi="Arial" w:cs="Arial"/>
          <w:b/>
          <w:bCs/>
        </w:rPr>
        <w:tab/>
        <w:t>architektonické řešení – kompozice tvarového řešení, materiálové a barevné řešení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  <w:u w:val="single"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Stavba a její umístění neklade nároky na architektonické  řešení.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  <w:u w:val="single"/>
        </w:rPr>
      </w:pPr>
    </w:p>
    <w:p w:rsidR="0010156F" w:rsidRDefault="0010156F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B.2.3</w:t>
      </w:r>
      <w:r w:rsidRPr="00E50C9C">
        <w:rPr>
          <w:rFonts w:ascii="Arial" w:hAnsi="Arial" w:cs="Arial"/>
          <w:b/>
          <w:bCs/>
        </w:rPr>
        <w:tab/>
        <w:t>Celkové provozní řešení, technologie výroby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Jedná</w:t>
      </w:r>
      <w:r w:rsidR="00AD671C">
        <w:rPr>
          <w:rFonts w:ascii="Arial" w:hAnsi="Arial" w:cs="Arial"/>
          <w:bCs/>
        </w:rPr>
        <w:t xml:space="preserve"> </w:t>
      </w:r>
      <w:r w:rsidRPr="00E50C9C">
        <w:rPr>
          <w:rFonts w:ascii="Arial" w:hAnsi="Arial" w:cs="Arial"/>
          <w:bCs/>
        </w:rPr>
        <w:t xml:space="preserve">se o sportovní areál s využitím pro základní školu. Areál nemá </w:t>
      </w:r>
      <w:r w:rsidR="00BB1734" w:rsidRPr="00E50C9C">
        <w:rPr>
          <w:rFonts w:ascii="Arial" w:hAnsi="Arial" w:cs="Arial"/>
          <w:bCs/>
        </w:rPr>
        <w:t>ž</w:t>
      </w:r>
      <w:r w:rsidRPr="00E50C9C">
        <w:rPr>
          <w:rFonts w:ascii="Arial" w:hAnsi="Arial" w:cs="Arial"/>
          <w:bCs/>
        </w:rPr>
        <w:t>ádné technologické soubory.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10156F" w:rsidRDefault="0010156F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B.2.4</w:t>
      </w:r>
      <w:r w:rsidRPr="00E50C9C">
        <w:rPr>
          <w:rFonts w:ascii="Arial" w:hAnsi="Arial" w:cs="Arial"/>
          <w:b/>
          <w:bCs/>
        </w:rPr>
        <w:tab/>
        <w:t>Bezbariérové užívání stavby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7E762B" w:rsidRDefault="003012C3" w:rsidP="006B0471">
      <w:pPr>
        <w:jc w:val="both"/>
        <w:rPr>
          <w:rFonts w:ascii="Arial" w:hAnsi="Arial" w:cs="Arial"/>
          <w:b/>
          <w:bCs/>
        </w:rPr>
      </w:pPr>
      <w:r w:rsidRPr="007E762B">
        <w:rPr>
          <w:rFonts w:ascii="Arial" w:hAnsi="Arial" w:cs="Arial"/>
          <w:b/>
          <w:bCs/>
        </w:rPr>
        <w:t>Zásady řešení přístupnosti a užívání stavby osobami se sníženou schopností pohybu nebo orientace včetně údajů o podmínkách pro výkon práce osob se zdravotním postižením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Všechny sportovní plochy a komunikace jsou řešeny bezbariérově a odpovídají vyhlášce  MMR č. 398/2009 Sb. ve znění</w:t>
      </w:r>
      <w:r w:rsidR="007E762B">
        <w:rPr>
          <w:rFonts w:ascii="Arial" w:hAnsi="Arial" w:cs="Arial"/>
          <w:bCs/>
        </w:rPr>
        <w:t xml:space="preserve"> </w:t>
      </w:r>
      <w:r w:rsidRPr="00E50C9C">
        <w:rPr>
          <w:rFonts w:ascii="Arial" w:hAnsi="Arial" w:cs="Arial"/>
          <w:bCs/>
        </w:rPr>
        <w:t>pozdějších předpisů. Je zabezpečeno bezbariérové užívání. Vstupy</w:t>
      </w:r>
      <w:r w:rsidR="007E762B">
        <w:rPr>
          <w:rFonts w:ascii="Arial" w:hAnsi="Arial" w:cs="Arial"/>
          <w:bCs/>
        </w:rPr>
        <w:t xml:space="preserve"> </w:t>
      </w:r>
      <w:r w:rsidRPr="00E50C9C">
        <w:rPr>
          <w:rFonts w:ascii="Arial" w:hAnsi="Arial" w:cs="Arial"/>
          <w:bCs/>
        </w:rPr>
        <w:t>na jednotlivá sportoviště jsou řešena jako bezbariérová.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 xml:space="preserve">V případě návštěvy sportovního areálu osobou </w:t>
      </w:r>
      <w:r w:rsidR="000B020D" w:rsidRPr="00E50C9C">
        <w:rPr>
          <w:rFonts w:ascii="Arial" w:hAnsi="Arial" w:cs="Arial"/>
          <w:bCs/>
        </w:rPr>
        <w:t>s o</w:t>
      </w:r>
      <w:r w:rsidRPr="00E50C9C">
        <w:rPr>
          <w:rFonts w:ascii="Arial" w:hAnsi="Arial" w:cs="Arial"/>
          <w:bCs/>
        </w:rPr>
        <w:t>mezenou schopností pohybu a orientací je vhodný</w:t>
      </w:r>
      <w:r w:rsidR="0052423E" w:rsidRPr="00E50C9C">
        <w:rPr>
          <w:rFonts w:ascii="Arial" w:hAnsi="Arial" w:cs="Arial"/>
          <w:bCs/>
        </w:rPr>
        <w:t xml:space="preserve"> doprovod </w:t>
      </w:r>
      <w:r w:rsidRPr="00E50C9C">
        <w:rPr>
          <w:rFonts w:ascii="Arial" w:hAnsi="Arial" w:cs="Arial"/>
          <w:bCs/>
        </w:rPr>
        <w:t>osobou bez zdravotního handicapu,</w:t>
      </w:r>
      <w:r w:rsidR="0052423E" w:rsidRPr="00E50C9C">
        <w:rPr>
          <w:rFonts w:ascii="Arial" w:hAnsi="Arial" w:cs="Arial"/>
          <w:bCs/>
        </w:rPr>
        <w:t xml:space="preserve"> z</w:t>
      </w:r>
      <w:r w:rsidR="007E762B">
        <w:rPr>
          <w:rFonts w:ascii="Arial" w:hAnsi="Arial" w:cs="Arial"/>
          <w:bCs/>
        </w:rPr>
        <w:t> </w:t>
      </w:r>
      <w:r w:rsidR="0052423E" w:rsidRPr="00E50C9C">
        <w:rPr>
          <w:rFonts w:ascii="Arial" w:hAnsi="Arial" w:cs="Arial"/>
          <w:bCs/>
        </w:rPr>
        <w:t>d</w:t>
      </w:r>
      <w:r w:rsidRPr="00E50C9C">
        <w:rPr>
          <w:rFonts w:ascii="Arial" w:hAnsi="Arial" w:cs="Arial"/>
          <w:bCs/>
        </w:rPr>
        <w:t>ůvodu</w:t>
      </w:r>
      <w:r w:rsidR="007E762B">
        <w:rPr>
          <w:rFonts w:ascii="Arial" w:hAnsi="Arial" w:cs="Arial"/>
          <w:bCs/>
        </w:rPr>
        <w:t>, aby případné potíže mohly</w:t>
      </w:r>
      <w:r w:rsidRPr="00E50C9C">
        <w:rPr>
          <w:rFonts w:ascii="Arial" w:hAnsi="Arial" w:cs="Arial"/>
          <w:bCs/>
        </w:rPr>
        <w:t xml:space="preserve"> být okamžitě řešeny.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10156F" w:rsidRDefault="0010156F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B.2.5</w:t>
      </w:r>
      <w:r w:rsidRPr="00E50C9C">
        <w:rPr>
          <w:rFonts w:ascii="Arial" w:hAnsi="Arial" w:cs="Arial"/>
          <w:b/>
          <w:bCs/>
        </w:rPr>
        <w:tab/>
        <w:t>Bezpečnost při užívání stavby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Stavba je navržena tak, aby při jejím užívání a provozu nedocházelo k úrazu uklouznutím, pádem, nárazem, popálením, zásahem elektrickým proudem, výbuchem uvnitř nebo v blízkosti stavby nebo naopak k úrazu způsobeným pohybujícím se vozidlem, což je zajištěno dodržením příslušných ČSN a vyhlášky 268/2009 Sb. o technických požadavcích na stavby.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Materiály a výrobky musí vyhovovat zákonu č. 22/1997 Sb. o technických požadavcích na výrobky a souvisejícím předpisů.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Veškeré výrobky, technologie a materiály použité při stavbě musí odpovídat příslušným závazným ČSN, být schváleny pro použití v ČR a mít příslušné hygienické a bezpečnostní atesty. Materiály a výrobky musí vyhovovat zákonu č. 22/1997 Sb. O technických požadavcích na výrobky a souvisejícím předpisům zejména vyhlášce 268/2009 Sb. o technických požadavcích na stavby.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Při stavebních pracích je třeba bezpodmínečně nutné dbát všech bezpečnostních předpisů a používat předepsané ochranné pomůcky. Je nutno dodržovat zákon č. 309/2006, kterým se upravují další požadavky bezpečnosti a ochrany zdraví při práci v pracovněprávních vztazích a o zajištění bezpečnosti a ochrany zdraví při činnosti nebo poskytování služeb mimo pracovněprávní vztahy,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nařízením vlády 591/2006 Sb. o bližších minimálních požadavcích na bezpečnost a ochranu zdraví při práci na staveništích a nařízení vlády  523/2002  Sb., kterým se stanoví podmínky ochrany zdraví zaměstnanců při práci.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Současně je nutno dodržovat veškeré související bezpečnostní a technologické předpisy a nařízení.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Při provádění vlastních prací je nutno zabezpečit staveniště před přístupem nepovolaných osob.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Uživatelé a provozovatelé musí dbát zásad bezpečnosti pro užívání tak</w:t>
      </w:r>
      <w:r w:rsidR="00BB1734" w:rsidRPr="00E50C9C">
        <w:rPr>
          <w:rFonts w:ascii="Arial" w:hAnsi="Arial" w:cs="Arial"/>
          <w:bCs/>
        </w:rPr>
        <w:t>,</w:t>
      </w:r>
      <w:r w:rsidRPr="00E50C9C">
        <w:rPr>
          <w:rFonts w:ascii="Arial" w:hAnsi="Arial" w:cs="Arial"/>
          <w:bCs/>
        </w:rPr>
        <w:t xml:space="preserve"> jak </w:t>
      </w:r>
      <w:r w:rsidR="00BB1734" w:rsidRPr="00E50C9C">
        <w:rPr>
          <w:rFonts w:ascii="Arial" w:hAnsi="Arial" w:cs="Arial"/>
          <w:bCs/>
        </w:rPr>
        <w:t xml:space="preserve">bude </w:t>
      </w:r>
      <w:r w:rsidRPr="00E50C9C">
        <w:rPr>
          <w:rFonts w:ascii="Arial" w:hAnsi="Arial" w:cs="Arial"/>
          <w:bCs/>
        </w:rPr>
        <w:t>uvedeno v provozním – návštěvním řádu sportovního hřiště, který bude umístěn u vchodu na sportoviště.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10156F" w:rsidRDefault="0010156F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B.2.6</w:t>
      </w:r>
      <w:r w:rsidRPr="00E50C9C">
        <w:rPr>
          <w:rFonts w:ascii="Arial" w:hAnsi="Arial" w:cs="Arial"/>
          <w:b/>
          <w:bCs/>
        </w:rPr>
        <w:tab/>
        <w:t>Základní charakteristika objektů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a)</w:t>
      </w:r>
      <w:r w:rsidRPr="00E50C9C">
        <w:rPr>
          <w:rFonts w:ascii="Arial" w:hAnsi="Arial" w:cs="Arial"/>
          <w:b/>
          <w:bCs/>
        </w:rPr>
        <w:tab/>
        <w:t>stavební řešení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 xml:space="preserve">Stavba obsahuje zejména </w:t>
      </w:r>
      <w:r w:rsidR="00BB1734" w:rsidRPr="00E50C9C">
        <w:rPr>
          <w:rFonts w:ascii="Arial" w:hAnsi="Arial" w:cs="Arial"/>
          <w:bCs/>
        </w:rPr>
        <w:t xml:space="preserve">přípravu </w:t>
      </w:r>
      <w:r w:rsidRPr="00E50C9C">
        <w:rPr>
          <w:rFonts w:ascii="Arial" w:hAnsi="Arial" w:cs="Arial"/>
          <w:bCs/>
        </w:rPr>
        <w:t xml:space="preserve">území, odvodňovací drenážní </w:t>
      </w:r>
      <w:r w:rsidR="007E762B">
        <w:rPr>
          <w:rFonts w:ascii="Arial" w:hAnsi="Arial" w:cs="Arial"/>
          <w:bCs/>
        </w:rPr>
        <w:t>systém</w:t>
      </w:r>
      <w:r w:rsidRPr="00E50C9C">
        <w:rPr>
          <w:rFonts w:ascii="Arial" w:hAnsi="Arial" w:cs="Arial"/>
          <w:bCs/>
        </w:rPr>
        <w:t xml:space="preserve">, podkladní vrstvy </w:t>
      </w:r>
      <w:r w:rsidR="00BB1734" w:rsidRPr="00E50C9C">
        <w:rPr>
          <w:rFonts w:ascii="Arial" w:hAnsi="Arial" w:cs="Arial"/>
          <w:bCs/>
        </w:rPr>
        <w:t>s použitím štěrkodrti,</w:t>
      </w:r>
      <w:r w:rsidRPr="00E50C9C">
        <w:rPr>
          <w:rFonts w:ascii="Arial" w:hAnsi="Arial" w:cs="Arial"/>
          <w:bCs/>
        </w:rPr>
        <w:t xml:space="preserve"> umělé</w:t>
      </w:r>
      <w:r w:rsidR="00BB1734" w:rsidRPr="00E50C9C">
        <w:rPr>
          <w:rFonts w:ascii="Arial" w:hAnsi="Arial" w:cs="Arial"/>
          <w:bCs/>
        </w:rPr>
        <w:t xml:space="preserve"> </w:t>
      </w:r>
      <w:r w:rsidR="007E762B">
        <w:rPr>
          <w:rFonts w:ascii="Arial" w:hAnsi="Arial" w:cs="Arial"/>
          <w:bCs/>
        </w:rPr>
        <w:t xml:space="preserve">sportovní </w:t>
      </w:r>
      <w:r w:rsidR="00BB1734" w:rsidRPr="00E50C9C">
        <w:rPr>
          <w:rFonts w:ascii="Arial" w:hAnsi="Arial" w:cs="Arial"/>
          <w:bCs/>
        </w:rPr>
        <w:t>vodopropustné</w:t>
      </w:r>
      <w:r w:rsidRPr="00E50C9C">
        <w:rPr>
          <w:rFonts w:ascii="Arial" w:hAnsi="Arial" w:cs="Arial"/>
          <w:bCs/>
        </w:rPr>
        <w:t xml:space="preserve"> povrchy, </w:t>
      </w:r>
      <w:r w:rsidR="00BB1734" w:rsidRPr="00E50C9C">
        <w:rPr>
          <w:rFonts w:ascii="Arial" w:hAnsi="Arial" w:cs="Arial"/>
          <w:bCs/>
        </w:rPr>
        <w:t xml:space="preserve">sportovní </w:t>
      </w:r>
      <w:r w:rsidRPr="00E50C9C">
        <w:rPr>
          <w:rFonts w:ascii="Arial" w:hAnsi="Arial" w:cs="Arial"/>
          <w:bCs/>
        </w:rPr>
        <w:t xml:space="preserve">vybavení, oplocení </w:t>
      </w:r>
      <w:r w:rsidR="00BB1734" w:rsidRPr="00E50C9C">
        <w:rPr>
          <w:rFonts w:ascii="Arial" w:hAnsi="Arial" w:cs="Arial"/>
          <w:bCs/>
        </w:rPr>
        <w:t xml:space="preserve">a </w:t>
      </w:r>
      <w:r w:rsidRPr="00E50C9C">
        <w:rPr>
          <w:rFonts w:ascii="Arial" w:hAnsi="Arial" w:cs="Arial"/>
          <w:bCs/>
        </w:rPr>
        <w:t>terénní úpravy.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b)</w:t>
      </w:r>
      <w:r w:rsidRPr="00E50C9C">
        <w:rPr>
          <w:rFonts w:ascii="Arial" w:hAnsi="Arial" w:cs="Arial"/>
          <w:b/>
          <w:bCs/>
        </w:rPr>
        <w:tab/>
        <w:t>konstrukční a materiálové řešení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Navržené konstrukce sportovních ploch, včetně podkladních vrstev jsou v souladu s materiálovými požadavk</w:t>
      </w:r>
      <w:r w:rsidR="00BB1734" w:rsidRPr="00E50C9C">
        <w:rPr>
          <w:rFonts w:ascii="Arial" w:hAnsi="Arial" w:cs="Arial"/>
          <w:bCs/>
        </w:rPr>
        <w:t>y</w:t>
      </w:r>
      <w:r w:rsidRPr="00E50C9C">
        <w:rPr>
          <w:rFonts w:ascii="Arial" w:hAnsi="Arial" w:cs="Arial"/>
          <w:bCs/>
        </w:rPr>
        <w:t xml:space="preserve"> dle specifikace</w:t>
      </w:r>
      <w:r w:rsidR="00BB1734" w:rsidRPr="00E50C9C">
        <w:rPr>
          <w:rFonts w:ascii="Arial" w:hAnsi="Arial" w:cs="Arial"/>
          <w:bCs/>
        </w:rPr>
        <w:t xml:space="preserve"> ČSN pro </w:t>
      </w:r>
      <w:r w:rsidRPr="00E50C9C">
        <w:rPr>
          <w:rFonts w:ascii="Arial" w:hAnsi="Arial" w:cs="Arial"/>
          <w:bCs/>
        </w:rPr>
        <w:t>daný typ konstrukce.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c)</w:t>
      </w:r>
      <w:r w:rsidRPr="00E50C9C">
        <w:rPr>
          <w:rFonts w:ascii="Arial" w:hAnsi="Arial" w:cs="Arial"/>
          <w:b/>
          <w:bCs/>
        </w:rPr>
        <w:tab/>
        <w:t>mechanická odolnost a stabilita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7758B6" w:rsidRPr="00E50C9C" w:rsidRDefault="007758B6" w:rsidP="006B0471">
      <w:pPr>
        <w:jc w:val="both"/>
        <w:rPr>
          <w:rFonts w:ascii="Arial" w:hAnsi="Arial" w:cs="Arial"/>
        </w:rPr>
      </w:pPr>
      <w:r w:rsidRPr="00E50C9C">
        <w:rPr>
          <w:rFonts w:ascii="Arial" w:hAnsi="Arial" w:cs="Arial"/>
        </w:rPr>
        <w:t>Pro daný typ stavby se neřeší. Jedná se o jednoduchou stavbu v rovinném terénu.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B.2.7</w:t>
      </w:r>
      <w:r w:rsidRPr="00E50C9C">
        <w:rPr>
          <w:rFonts w:ascii="Arial" w:hAnsi="Arial" w:cs="Arial"/>
          <w:b/>
          <w:bCs/>
        </w:rPr>
        <w:tab/>
        <w:t>Základní charakteristika technických a technologických zařízení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10156F" w:rsidRDefault="003012C3" w:rsidP="006B0471">
      <w:pPr>
        <w:jc w:val="both"/>
        <w:rPr>
          <w:rFonts w:ascii="Arial" w:hAnsi="Arial" w:cs="Arial"/>
          <w:b/>
          <w:bCs/>
        </w:rPr>
      </w:pPr>
      <w:r w:rsidRPr="0010156F">
        <w:rPr>
          <w:rFonts w:ascii="Arial" w:hAnsi="Arial" w:cs="Arial"/>
          <w:b/>
          <w:bCs/>
        </w:rPr>
        <w:t>a)</w:t>
      </w:r>
      <w:r w:rsidRPr="0010156F">
        <w:rPr>
          <w:rFonts w:ascii="Arial" w:hAnsi="Arial" w:cs="Arial"/>
          <w:b/>
          <w:bCs/>
        </w:rPr>
        <w:tab/>
        <w:t>technické řešení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Stavba nevyžaduje.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b)</w:t>
      </w:r>
      <w:r w:rsidRPr="00E50C9C">
        <w:rPr>
          <w:rFonts w:ascii="Arial" w:hAnsi="Arial" w:cs="Arial"/>
          <w:b/>
          <w:bCs/>
        </w:rPr>
        <w:tab/>
        <w:t>výčet technických a technologických zařízení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 xml:space="preserve">Stavba nezahrnuje žádná </w:t>
      </w:r>
      <w:r w:rsidR="00BB1734" w:rsidRPr="00E50C9C">
        <w:rPr>
          <w:rFonts w:ascii="Arial" w:hAnsi="Arial" w:cs="Arial"/>
          <w:bCs/>
        </w:rPr>
        <w:t>technická a</w:t>
      </w:r>
      <w:r w:rsidRPr="00E50C9C">
        <w:rPr>
          <w:rFonts w:ascii="Arial" w:hAnsi="Arial" w:cs="Arial"/>
          <w:bCs/>
        </w:rPr>
        <w:t>ni technologická zařízení.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B.2.8</w:t>
      </w:r>
      <w:r w:rsidRPr="00E50C9C">
        <w:rPr>
          <w:rFonts w:ascii="Arial" w:hAnsi="Arial" w:cs="Arial"/>
          <w:b/>
          <w:bCs/>
        </w:rPr>
        <w:tab/>
        <w:t>Zásady požárně bezpečnostního řešení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 xml:space="preserve">Jedná se o stavbu </w:t>
      </w:r>
      <w:r w:rsidR="00BB1734" w:rsidRPr="00E50C9C">
        <w:rPr>
          <w:rFonts w:ascii="Arial" w:hAnsi="Arial" w:cs="Arial"/>
          <w:bCs/>
        </w:rPr>
        <w:t>školního s</w:t>
      </w:r>
      <w:r w:rsidRPr="00E50C9C">
        <w:rPr>
          <w:rFonts w:ascii="Arial" w:hAnsi="Arial" w:cs="Arial"/>
          <w:bCs/>
        </w:rPr>
        <w:t>portovního hřiště. S ohledem na charakter stavby není nutno řešit.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Délky a šířky únikových ploch splňují normové požadavky. Z hlediska odstupových vzdáleností řešení vyhovuje.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B.2.9</w:t>
      </w:r>
      <w:r w:rsidRPr="00E50C9C">
        <w:rPr>
          <w:rFonts w:ascii="Arial" w:hAnsi="Arial" w:cs="Arial"/>
          <w:b/>
          <w:bCs/>
        </w:rPr>
        <w:tab/>
        <w:t>Úspora energie a tepelná ochrana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Jedná se o stavbu ško</w:t>
      </w:r>
      <w:r w:rsidR="00BB1734" w:rsidRPr="00E50C9C">
        <w:rPr>
          <w:rFonts w:ascii="Arial" w:hAnsi="Arial" w:cs="Arial"/>
          <w:bCs/>
        </w:rPr>
        <w:t xml:space="preserve">lního sportovního hřiště. S </w:t>
      </w:r>
      <w:r w:rsidRPr="00E50C9C">
        <w:rPr>
          <w:rFonts w:ascii="Arial" w:hAnsi="Arial" w:cs="Arial"/>
          <w:bCs/>
        </w:rPr>
        <w:t>ohledem na tento charakter stavby se neřeší.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B.2.10</w:t>
      </w:r>
      <w:r w:rsidRPr="00E50C9C">
        <w:rPr>
          <w:rFonts w:ascii="Arial" w:hAnsi="Arial" w:cs="Arial"/>
          <w:b/>
          <w:bCs/>
        </w:rPr>
        <w:tab/>
        <w:t>Hygienické požadavky na stavby, požadavky na pracovní a komunální prostředí</w:t>
      </w:r>
    </w:p>
    <w:p w:rsidR="003012C3" w:rsidRPr="007E762B" w:rsidRDefault="003012C3" w:rsidP="006B0471">
      <w:pPr>
        <w:jc w:val="both"/>
        <w:rPr>
          <w:rFonts w:ascii="Arial" w:hAnsi="Arial" w:cs="Arial"/>
          <w:b/>
          <w:bCs/>
        </w:rPr>
      </w:pPr>
      <w:r w:rsidRPr="007E762B">
        <w:rPr>
          <w:rFonts w:ascii="Arial" w:hAnsi="Arial" w:cs="Arial"/>
          <w:b/>
          <w:bCs/>
        </w:rPr>
        <w:t>Zásady řešení parametrů stavby – větrání, vytápění, osvětlení, zásobování vodou, odpadů apod., a dále zásady řešení vlivů stavby na okolí – vibrace, hluk, prašnost apod.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  <w:u w:val="single"/>
        </w:rPr>
      </w:pPr>
    </w:p>
    <w:p w:rsidR="007758B6" w:rsidRPr="00E50C9C" w:rsidRDefault="007758B6" w:rsidP="006B0471">
      <w:pPr>
        <w:jc w:val="both"/>
        <w:rPr>
          <w:rFonts w:ascii="Arial" w:hAnsi="Arial" w:cs="Arial"/>
        </w:rPr>
      </w:pPr>
      <w:r w:rsidRPr="00E50C9C">
        <w:rPr>
          <w:rFonts w:ascii="Arial" w:hAnsi="Arial" w:cs="Arial"/>
        </w:rPr>
        <w:t>Liniové zdroje znečišťování mohou být představovány provozem nákladní techniky při provádění zemních prací a při návozu stavebního materiálu. Dle předpokladů a zkušeností s výstavbou rozsahem podobných objektů lze očekávat maximální dopravní zatížení během terénních úprav a realizace hrubé stavby. Tato etapa bude trvat cca max. 2 měsíc</w:t>
      </w:r>
      <w:r w:rsidR="007E762B">
        <w:rPr>
          <w:rFonts w:ascii="Arial" w:hAnsi="Arial" w:cs="Arial"/>
        </w:rPr>
        <w:t>e</w:t>
      </w:r>
      <w:r w:rsidRPr="00E50C9C">
        <w:rPr>
          <w:rFonts w:ascii="Arial" w:hAnsi="Arial" w:cs="Arial"/>
        </w:rPr>
        <w:t>.</w:t>
      </w:r>
    </w:p>
    <w:p w:rsidR="007758B6" w:rsidRPr="00E50C9C" w:rsidRDefault="007758B6" w:rsidP="006B0471">
      <w:pPr>
        <w:jc w:val="both"/>
        <w:rPr>
          <w:rFonts w:ascii="Arial" w:hAnsi="Arial" w:cs="Arial"/>
        </w:rPr>
      </w:pPr>
      <w:r w:rsidRPr="00E50C9C">
        <w:rPr>
          <w:rFonts w:ascii="Arial" w:hAnsi="Arial" w:cs="Arial"/>
        </w:rPr>
        <w:t>Areál zařízení staveniště bude napojen na stávající komunikační síť.</w:t>
      </w:r>
    </w:p>
    <w:p w:rsidR="007758B6" w:rsidRPr="00E50C9C" w:rsidRDefault="007758B6" w:rsidP="006B0471">
      <w:pPr>
        <w:jc w:val="both"/>
        <w:rPr>
          <w:rFonts w:ascii="Arial" w:hAnsi="Arial" w:cs="Arial"/>
        </w:rPr>
      </w:pPr>
      <w:r w:rsidRPr="00E50C9C">
        <w:rPr>
          <w:rFonts w:ascii="Arial" w:hAnsi="Arial" w:cs="Arial"/>
        </w:rPr>
        <w:t>Za dočasný plošný zdroj znečištění je možné považovat vlastní prostor staveniště, který může být zdrojem sekundární prašnosti.</w:t>
      </w:r>
    </w:p>
    <w:p w:rsidR="007758B6" w:rsidRPr="00E50C9C" w:rsidRDefault="007758B6" w:rsidP="006B0471">
      <w:pPr>
        <w:jc w:val="both"/>
        <w:rPr>
          <w:rFonts w:ascii="Arial" w:hAnsi="Arial" w:cs="Arial"/>
        </w:rPr>
      </w:pPr>
      <w:r w:rsidRPr="00E50C9C">
        <w:rPr>
          <w:rFonts w:ascii="Arial" w:hAnsi="Arial" w:cs="Arial"/>
        </w:rPr>
        <w:t>Stavba nevyžaduje posouzení dle zákona 100/2001Sb.</w:t>
      </w:r>
    </w:p>
    <w:p w:rsidR="007758B6" w:rsidRPr="00E50C9C" w:rsidRDefault="007758B6" w:rsidP="006B0471">
      <w:pPr>
        <w:jc w:val="both"/>
        <w:rPr>
          <w:rFonts w:ascii="Arial" w:hAnsi="Arial" w:cs="Arial"/>
        </w:rPr>
      </w:pPr>
      <w:r w:rsidRPr="00E50C9C">
        <w:rPr>
          <w:rFonts w:ascii="Arial" w:hAnsi="Arial" w:cs="Arial"/>
        </w:rPr>
        <w:t>Z hlukového hlediska je stavba dostatečně vzdálena od obytné zástavby.</w:t>
      </w:r>
    </w:p>
    <w:p w:rsidR="003012C3" w:rsidRDefault="003012C3" w:rsidP="006B0471">
      <w:pPr>
        <w:jc w:val="both"/>
        <w:rPr>
          <w:rFonts w:ascii="Arial" w:hAnsi="Arial" w:cs="Arial"/>
          <w:b/>
          <w:bCs/>
        </w:rPr>
      </w:pPr>
    </w:p>
    <w:p w:rsidR="0010156F" w:rsidRPr="00E50C9C" w:rsidRDefault="0010156F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B.2.11</w:t>
      </w:r>
      <w:r w:rsidRPr="00E50C9C">
        <w:rPr>
          <w:rFonts w:ascii="Arial" w:hAnsi="Arial" w:cs="Arial"/>
          <w:b/>
          <w:bCs/>
        </w:rPr>
        <w:tab/>
        <w:t>Zásady ochrany stavby před negativními účinky vnějšího prostředí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a)</w:t>
      </w:r>
      <w:r w:rsidRPr="00E50C9C">
        <w:rPr>
          <w:rFonts w:ascii="Arial" w:hAnsi="Arial" w:cs="Arial"/>
          <w:b/>
          <w:bCs/>
        </w:rPr>
        <w:tab/>
        <w:t>ochrana před pronikáním radonu z podloží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Jedná se o stavbu školního sportovního hřiště. S ohledem na tento charakter stavby se neřeší.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b)</w:t>
      </w:r>
      <w:r w:rsidRPr="00E50C9C">
        <w:rPr>
          <w:rFonts w:ascii="Arial" w:hAnsi="Arial" w:cs="Arial"/>
          <w:b/>
          <w:bCs/>
        </w:rPr>
        <w:tab/>
        <w:t>ochrana před bludnými proudy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 xml:space="preserve">Jedná se o stavbu </w:t>
      </w:r>
      <w:r w:rsidR="0089132E" w:rsidRPr="00E50C9C">
        <w:rPr>
          <w:rFonts w:ascii="Arial" w:hAnsi="Arial" w:cs="Arial"/>
          <w:bCs/>
        </w:rPr>
        <w:t>školního s</w:t>
      </w:r>
      <w:r w:rsidRPr="00E50C9C">
        <w:rPr>
          <w:rFonts w:ascii="Arial" w:hAnsi="Arial" w:cs="Arial"/>
          <w:bCs/>
        </w:rPr>
        <w:t>portovního hřiště. S ohledem na tento charakter stavby se neřeší.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c)</w:t>
      </w:r>
      <w:r w:rsidRPr="00E50C9C">
        <w:rPr>
          <w:rFonts w:ascii="Arial" w:hAnsi="Arial" w:cs="Arial"/>
          <w:b/>
          <w:bCs/>
        </w:rPr>
        <w:tab/>
        <w:t>ochrana před technickou seizmicitou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Jedná se o stavbu školního sportovního hřiště. S ohledem na tento charakter stavby se neřeší.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d)</w:t>
      </w:r>
      <w:r w:rsidRPr="00E50C9C">
        <w:rPr>
          <w:rFonts w:ascii="Arial" w:hAnsi="Arial" w:cs="Arial"/>
          <w:b/>
          <w:bCs/>
        </w:rPr>
        <w:tab/>
        <w:t>ochrana před hlukem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Jedná se o stavbu školního sportovního hřiště. S ohledem na tento charakter stavby se neřeší.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e)</w:t>
      </w:r>
      <w:r w:rsidRPr="00E50C9C">
        <w:rPr>
          <w:rFonts w:ascii="Arial" w:hAnsi="Arial" w:cs="Arial"/>
          <w:b/>
          <w:bCs/>
        </w:rPr>
        <w:tab/>
        <w:t>protipovodňová opatření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 xml:space="preserve">Jedná se o stavbu </w:t>
      </w:r>
      <w:r w:rsidR="0089132E" w:rsidRPr="00E50C9C">
        <w:rPr>
          <w:rFonts w:ascii="Arial" w:hAnsi="Arial" w:cs="Arial"/>
          <w:bCs/>
        </w:rPr>
        <w:t>školního s</w:t>
      </w:r>
      <w:r w:rsidRPr="00E50C9C">
        <w:rPr>
          <w:rFonts w:ascii="Arial" w:hAnsi="Arial" w:cs="Arial"/>
          <w:bCs/>
        </w:rPr>
        <w:t>portovního hřiště. S ohledem na tento charakter stavby se neřeší.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f)</w:t>
      </w:r>
      <w:r w:rsidRPr="00E50C9C">
        <w:rPr>
          <w:rFonts w:ascii="Arial" w:hAnsi="Arial" w:cs="Arial"/>
          <w:b/>
          <w:bCs/>
        </w:rPr>
        <w:tab/>
        <w:t>ochrana před ostatními účinky – vlivem poddolování, výskytem metanu apod.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Jedná se o stavbu školního sportovního hřiště. S ohledem na tento charakter stavby se neřeší.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B.3</w:t>
      </w:r>
      <w:r w:rsidRPr="00E50C9C">
        <w:rPr>
          <w:rFonts w:ascii="Arial" w:hAnsi="Arial" w:cs="Arial"/>
          <w:b/>
          <w:bCs/>
        </w:rPr>
        <w:tab/>
      </w:r>
      <w:r w:rsidR="006514CD" w:rsidRPr="00E50C9C">
        <w:rPr>
          <w:rFonts w:ascii="Arial" w:hAnsi="Arial" w:cs="Arial"/>
          <w:b/>
          <w:bCs/>
        </w:rPr>
        <w:t>PŘIPOJENÍ NA TECHNICKOU INFRASTRUKTURU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a)</w:t>
      </w:r>
      <w:r w:rsidRPr="00E50C9C">
        <w:rPr>
          <w:rFonts w:ascii="Arial" w:hAnsi="Arial" w:cs="Arial"/>
          <w:b/>
          <w:bCs/>
        </w:rPr>
        <w:tab/>
        <w:t>napojovací místa technické infrastruktury, přeložky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A24E80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 xml:space="preserve">Přeložky nebudou prováděny a napojovací místa </w:t>
      </w:r>
      <w:r w:rsidR="00A24E80">
        <w:rPr>
          <w:rFonts w:ascii="Arial" w:hAnsi="Arial" w:cs="Arial"/>
          <w:bCs/>
        </w:rPr>
        <w:t>nejsou uvažována</w:t>
      </w:r>
      <w:r w:rsidRPr="00E50C9C">
        <w:rPr>
          <w:rFonts w:ascii="Arial" w:hAnsi="Arial" w:cs="Arial"/>
          <w:bCs/>
        </w:rPr>
        <w:t>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b)</w:t>
      </w:r>
      <w:r w:rsidRPr="00E50C9C">
        <w:rPr>
          <w:rFonts w:ascii="Arial" w:hAnsi="Arial" w:cs="Arial"/>
          <w:b/>
          <w:bCs/>
        </w:rPr>
        <w:tab/>
        <w:t>připojovací rozměry, výkonové kapacity a délky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Default="00A24E80" w:rsidP="006B0471">
      <w:pPr>
        <w:jc w:val="both"/>
        <w:rPr>
          <w:rFonts w:ascii="Arial" w:hAnsi="Arial" w:cs="Arial"/>
          <w:bCs/>
        </w:rPr>
      </w:pPr>
      <w:r w:rsidRPr="00A24E80">
        <w:rPr>
          <w:rFonts w:ascii="Arial" w:hAnsi="Arial" w:cs="Arial"/>
          <w:bCs/>
        </w:rPr>
        <w:t>Nerelevantní</w:t>
      </w:r>
      <w:r>
        <w:rPr>
          <w:rFonts w:ascii="Arial" w:hAnsi="Arial" w:cs="Arial"/>
          <w:bCs/>
        </w:rPr>
        <w:t>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  <w:u w:val="single"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B.4</w:t>
      </w:r>
      <w:r w:rsidRPr="00E50C9C">
        <w:rPr>
          <w:rFonts w:ascii="Arial" w:hAnsi="Arial" w:cs="Arial"/>
          <w:b/>
          <w:bCs/>
        </w:rPr>
        <w:tab/>
      </w:r>
      <w:r w:rsidR="006514CD" w:rsidRPr="00E50C9C">
        <w:rPr>
          <w:rFonts w:ascii="Arial" w:hAnsi="Arial" w:cs="Arial"/>
          <w:b/>
          <w:bCs/>
        </w:rPr>
        <w:t>DOPRAVNÍ ŘEŠENÍ</w:t>
      </w:r>
    </w:p>
    <w:p w:rsidR="0010156F" w:rsidRDefault="0010156F" w:rsidP="006B0471">
      <w:pPr>
        <w:ind w:left="709" w:hanging="709"/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ind w:left="709" w:hanging="709"/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a)</w:t>
      </w:r>
      <w:r w:rsidRPr="00E50C9C">
        <w:rPr>
          <w:rFonts w:ascii="Arial" w:hAnsi="Arial" w:cs="Arial"/>
          <w:b/>
          <w:bCs/>
        </w:rPr>
        <w:tab/>
        <w:t>popis dopravního řešení včetně bezbariérových opatření pro přístupnost a užívání stavby osobami se sníženou schopností pohybu nebo orientace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29106D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Jedná se jednoduchou, plošnou stavbu sportovního charakteru, bez požadavku na dopravní řešení. Stavba je navržena</w:t>
      </w:r>
      <w:r w:rsidR="0010156F">
        <w:rPr>
          <w:rFonts w:ascii="Arial" w:hAnsi="Arial" w:cs="Arial"/>
          <w:bCs/>
        </w:rPr>
        <w:t xml:space="preserve"> </w:t>
      </w:r>
      <w:r w:rsidRPr="00E50C9C">
        <w:rPr>
          <w:rFonts w:ascii="Arial" w:hAnsi="Arial" w:cs="Arial"/>
          <w:bCs/>
        </w:rPr>
        <w:t xml:space="preserve">v souladu </w:t>
      </w:r>
      <w:r w:rsidR="0010156F">
        <w:rPr>
          <w:rFonts w:ascii="Arial" w:hAnsi="Arial" w:cs="Arial"/>
          <w:bCs/>
        </w:rPr>
        <w:t xml:space="preserve">s </w:t>
      </w:r>
      <w:r w:rsidRPr="00E50C9C">
        <w:rPr>
          <w:rFonts w:ascii="Arial" w:hAnsi="Arial" w:cs="Arial"/>
          <w:bCs/>
        </w:rPr>
        <w:t>požadavky vyh</w:t>
      </w:r>
      <w:r w:rsidR="000B020D" w:rsidRPr="00E50C9C">
        <w:rPr>
          <w:rFonts w:ascii="Arial" w:hAnsi="Arial" w:cs="Arial"/>
          <w:bCs/>
        </w:rPr>
        <w:t>l</w:t>
      </w:r>
      <w:r w:rsidRPr="00E50C9C">
        <w:rPr>
          <w:rFonts w:ascii="Arial" w:hAnsi="Arial" w:cs="Arial"/>
          <w:bCs/>
        </w:rPr>
        <w:t xml:space="preserve">ášky č. 369/2001Sb., o obecných technických požadavcích zabezpečujících bezbariérové </w:t>
      </w:r>
      <w:r w:rsidR="000B020D" w:rsidRPr="00E50C9C">
        <w:rPr>
          <w:rFonts w:ascii="Arial" w:hAnsi="Arial" w:cs="Arial"/>
          <w:bCs/>
        </w:rPr>
        <w:t>užívání s</w:t>
      </w:r>
      <w:r w:rsidRPr="00E50C9C">
        <w:rPr>
          <w:rFonts w:ascii="Arial" w:hAnsi="Arial" w:cs="Arial"/>
          <w:bCs/>
        </w:rPr>
        <w:t xml:space="preserve">taveb.  Bezbariérový přístup na sportoviště je možný </w:t>
      </w:r>
      <w:r w:rsidRPr="0029106D">
        <w:rPr>
          <w:rFonts w:ascii="Arial" w:hAnsi="Arial" w:cs="Arial"/>
          <w:bCs/>
        </w:rPr>
        <w:t>dvoukřídlou bránou</w:t>
      </w:r>
      <w:r w:rsidR="0029106D" w:rsidRPr="0029106D">
        <w:rPr>
          <w:rFonts w:ascii="Arial" w:hAnsi="Arial" w:cs="Arial"/>
          <w:bCs/>
        </w:rPr>
        <w:t>,</w:t>
      </w:r>
      <w:r w:rsidRPr="0029106D">
        <w:rPr>
          <w:rFonts w:ascii="Arial" w:hAnsi="Arial" w:cs="Arial"/>
          <w:bCs/>
        </w:rPr>
        <w:t xml:space="preserve"> umístěnou na </w:t>
      </w:r>
      <w:r w:rsidR="0029106D" w:rsidRPr="0029106D">
        <w:rPr>
          <w:rFonts w:ascii="Arial" w:hAnsi="Arial" w:cs="Arial"/>
          <w:bCs/>
        </w:rPr>
        <w:t>severní</w:t>
      </w:r>
      <w:r w:rsidRPr="0029106D">
        <w:rPr>
          <w:rFonts w:ascii="Arial" w:hAnsi="Arial" w:cs="Arial"/>
          <w:bCs/>
        </w:rPr>
        <w:t xml:space="preserve"> straně</w:t>
      </w:r>
      <w:r w:rsidR="0029106D" w:rsidRPr="0029106D">
        <w:rPr>
          <w:rFonts w:ascii="Arial" w:hAnsi="Arial" w:cs="Arial"/>
          <w:bCs/>
        </w:rPr>
        <w:t xml:space="preserve"> a brankou na západní straně</w:t>
      </w:r>
      <w:r w:rsidRPr="00E50C9C">
        <w:rPr>
          <w:rFonts w:ascii="Arial" w:hAnsi="Arial" w:cs="Arial"/>
          <w:bCs/>
        </w:rPr>
        <w:t>, v areálovém oplocení. V místě napojení plochy sportoviště na zpevněné plochy nebude výškový rozdíl větší než 20mm.Na sportovišti nebudou žádné terénní zlomy ani sklony ploch překračující povolené limity uvedené ve vyhlášce.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b)</w:t>
      </w:r>
      <w:r w:rsidRPr="00E50C9C">
        <w:rPr>
          <w:rFonts w:ascii="Arial" w:hAnsi="Arial" w:cs="Arial"/>
          <w:b/>
          <w:bCs/>
        </w:rPr>
        <w:tab/>
        <w:t>napojení území na stávající dopravní infrastrukturu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29106D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 xml:space="preserve">Zájmové území je napojeno na místní obslužnou, komunikační síť stávajícím vjezdy, které jsou umístěny </w:t>
      </w:r>
      <w:r w:rsidR="0029106D" w:rsidRPr="0029106D">
        <w:rPr>
          <w:rFonts w:ascii="Arial" w:hAnsi="Arial" w:cs="Arial"/>
          <w:bCs/>
        </w:rPr>
        <w:t>na západním a severním výběžku pozemku</w:t>
      </w:r>
      <w:r w:rsidRPr="00E50C9C">
        <w:rPr>
          <w:rFonts w:ascii="Arial" w:hAnsi="Arial" w:cs="Arial"/>
          <w:bCs/>
        </w:rPr>
        <w:t>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c)</w:t>
      </w:r>
      <w:r w:rsidRPr="00E50C9C">
        <w:rPr>
          <w:rFonts w:ascii="Arial" w:hAnsi="Arial" w:cs="Arial"/>
          <w:b/>
          <w:bCs/>
        </w:rPr>
        <w:tab/>
        <w:t>doprava v klidu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Pro parkování bude využito stávajíc</w:t>
      </w:r>
      <w:r w:rsidR="007758B6" w:rsidRPr="00E50C9C">
        <w:rPr>
          <w:rFonts w:ascii="Arial" w:hAnsi="Arial" w:cs="Arial"/>
          <w:bCs/>
        </w:rPr>
        <w:t>ích parkovacích ploch u školy</w:t>
      </w:r>
      <w:r w:rsidRPr="00E50C9C">
        <w:rPr>
          <w:rFonts w:ascii="Arial" w:hAnsi="Arial" w:cs="Arial"/>
          <w:bCs/>
        </w:rPr>
        <w:t>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d)</w:t>
      </w:r>
      <w:r w:rsidRPr="00E50C9C">
        <w:rPr>
          <w:rFonts w:ascii="Arial" w:hAnsi="Arial" w:cs="Arial"/>
          <w:b/>
          <w:bCs/>
        </w:rPr>
        <w:tab/>
        <w:t>pěší a cyklistické stezky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Stavba nevyžaduje.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10156F" w:rsidRDefault="0010156F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B.5</w:t>
      </w:r>
      <w:r w:rsidRPr="00E50C9C">
        <w:rPr>
          <w:rFonts w:ascii="Arial" w:hAnsi="Arial" w:cs="Arial"/>
          <w:b/>
          <w:bCs/>
        </w:rPr>
        <w:tab/>
      </w:r>
      <w:r w:rsidR="006514CD" w:rsidRPr="00E50C9C">
        <w:rPr>
          <w:rFonts w:ascii="Arial" w:hAnsi="Arial" w:cs="Arial"/>
          <w:b/>
          <w:bCs/>
        </w:rPr>
        <w:t>ŘEŠENÍ VEGETACE A SOUVISEJÍCÍCH TERÉNNÍCH ÚPRAV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Po</w:t>
      </w:r>
      <w:r w:rsidR="0010156F">
        <w:rPr>
          <w:rFonts w:ascii="Arial" w:hAnsi="Arial" w:cs="Arial"/>
          <w:bCs/>
        </w:rPr>
        <w:t xml:space="preserve"> </w:t>
      </w:r>
      <w:r w:rsidRPr="00E50C9C">
        <w:rPr>
          <w:rFonts w:ascii="Arial" w:hAnsi="Arial" w:cs="Arial"/>
          <w:bCs/>
        </w:rPr>
        <w:t>dokončení stavebních prací budou plochy zasažené</w:t>
      </w:r>
      <w:r w:rsidR="00A577D1" w:rsidRPr="00E50C9C">
        <w:rPr>
          <w:rFonts w:ascii="Arial" w:hAnsi="Arial" w:cs="Arial"/>
          <w:bCs/>
        </w:rPr>
        <w:t xml:space="preserve"> stavební </w:t>
      </w:r>
      <w:r w:rsidRPr="00E50C9C">
        <w:rPr>
          <w:rFonts w:ascii="Arial" w:hAnsi="Arial" w:cs="Arial"/>
          <w:bCs/>
        </w:rPr>
        <w:t>činností vyčištěny a opraveny.  Plochy určené k zatravnění budou ohumusovány a osety vhodným travním semenem.</w:t>
      </w:r>
    </w:p>
    <w:p w:rsidR="00BB3F40" w:rsidRPr="00E50C9C" w:rsidRDefault="00BB3F40" w:rsidP="006B0471">
      <w:pPr>
        <w:jc w:val="both"/>
        <w:rPr>
          <w:rFonts w:ascii="Arial" w:hAnsi="Arial" w:cs="Arial"/>
          <w:bCs/>
        </w:rPr>
      </w:pPr>
    </w:p>
    <w:p w:rsidR="00BB3F40" w:rsidRPr="00E50C9C" w:rsidRDefault="00BB3F40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 xml:space="preserve">Náhradou za pokácené dřeviny budou </w:t>
      </w:r>
      <w:r w:rsidR="00501F90">
        <w:rPr>
          <w:rFonts w:ascii="Arial" w:hAnsi="Arial" w:cs="Arial"/>
          <w:bCs/>
        </w:rPr>
        <w:t>na pozemku p. č. 20</w:t>
      </w:r>
      <w:r w:rsidR="00404BBD">
        <w:rPr>
          <w:rFonts w:ascii="Arial" w:hAnsi="Arial" w:cs="Arial"/>
          <w:bCs/>
        </w:rPr>
        <w:t>9</w:t>
      </w:r>
      <w:r w:rsidR="00501F90">
        <w:rPr>
          <w:rFonts w:ascii="Arial" w:hAnsi="Arial" w:cs="Arial"/>
          <w:bCs/>
        </w:rPr>
        <w:t>6</w:t>
      </w:r>
      <w:r w:rsidR="00404BBD">
        <w:rPr>
          <w:rFonts w:ascii="Arial" w:hAnsi="Arial" w:cs="Arial"/>
          <w:bCs/>
        </w:rPr>
        <w:t xml:space="preserve"> </w:t>
      </w:r>
      <w:r w:rsidRPr="00E50C9C">
        <w:rPr>
          <w:rFonts w:ascii="Arial" w:hAnsi="Arial" w:cs="Arial"/>
          <w:bCs/>
        </w:rPr>
        <w:t>vysázeny:</w:t>
      </w:r>
    </w:p>
    <w:p w:rsidR="00501F90" w:rsidRPr="00E50C9C" w:rsidRDefault="00BB3F40" w:rsidP="00FA4941">
      <w:pPr>
        <w:jc w:val="both"/>
        <w:rPr>
          <w:rFonts w:ascii="Arial" w:hAnsi="Arial" w:cs="Arial"/>
          <w:bCs/>
        </w:rPr>
      </w:pPr>
      <w:r w:rsidRPr="001C0C2E">
        <w:rPr>
          <w:rFonts w:ascii="Arial" w:hAnsi="Arial" w:cs="Arial"/>
          <w:bCs/>
        </w:rPr>
        <w:t xml:space="preserve">- </w:t>
      </w:r>
      <w:r w:rsidR="00501F90" w:rsidRPr="001C0C2E">
        <w:rPr>
          <w:rFonts w:ascii="Arial" w:hAnsi="Arial" w:cs="Arial"/>
          <w:bCs/>
        </w:rPr>
        <w:t>javory (klen, mléč)</w:t>
      </w:r>
      <w:r w:rsidRPr="001C0C2E">
        <w:rPr>
          <w:rFonts w:ascii="Arial" w:hAnsi="Arial" w:cs="Arial"/>
          <w:bCs/>
        </w:rPr>
        <w:t xml:space="preserve">, </w:t>
      </w:r>
      <w:r w:rsidR="001C0C2E" w:rsidRPr="001C0C2E">
        <w:rPr>
          <w:rFonts w:ascii="Arial" w:hAnsi="Arial" w:cs="Arial"/>
          <w:bCs/>
        </w:rPr>
        <w:t>5</w:t>
      </w:r>
      <w:r w:rsidRPr="001C0C2E">
        <w:rPr>
          <w:rFonts w:ascii="Arial" w:hAnsi="Arial" w:cs="Arial"/>
          <w:bCs/>
        </w:rPr>
        <w:t xml:space="preserve">ks, </w:t>
      </w:r>
      <w:r w:rsidR="00501F90" w:rsidRPr="001C0C2E">
        <w:rPr>
          <w:rFonts w:ascii="Arial" w:hAnsi="Arial" w:cs="Arial"/>
          <w:bCs/>
        </w:rPr>
        <w:t xml:space="preserve">obvod kmene min. 10-12cm, </w:t>
      </w:r>
      <w:r w:rsidR="00404BBD" w:rsidRPr="001C0C2E">
        <w:rPr>
          <w:rFonts w:ascii="Arial" w:hAnsi="Arial" w:cs="Arial"/>
          <w:bCs/>
        </w:rPr>
        <w:t xml:space="preserve">minimální výška sazenice </w:t>
      </w:r>
      <w:r w:rsidR="00DF65E6" w:rsidRPr="001C0C2E">
        <w:rPr>
          <w:rFonts w:ascii="Arial" w:hAnsi="Arial" w:cs="Arial"/>
          <w:bCs/>
        </w:rPr>
        <w:t>100 cm</w:t>
      </w:r>
      <w:r w:rsidR="00501F90" w:rsidRPr="001C0C2E">
        <w:rPr>
          <w:rFonts w:ascii="Arial" w:hAnsi="Arial" w:cs="Arial"/>
          <w:bCs/>
        </w:rPr>
        <w:t xml:space="preserve"> se</w:t>
      </w:r>
      <w:r w:rsidR="00501F90">
        <w:rPr>
          <w:rFonts w:ascii="Arial" w:hAnsi="Arial" w:cs="Arial"/>
          <w:bCs/>
        </w:rPr>
        <w:t xml:space="preserve"> zapěstěnou korunou</w:t>
      </w:r>
    </w:p>
    <w:p w:rsidR="00BB3F40" w:rsidRPr="00E50C9C" w:rsidRDefault="00BB3F40" w:rsidP="006B0471">
      <w:pPr>
        <w:jc w:val="both"/>
        <w:rPr>
          <w:rFonts w:ascii="Arial" w:hAnsi="Arial" w:cs="Arial"/>
          <w:bCs/>
        </w:rPr>
      </w:pPr>
    </w:p>
    <w:p w:rsidR="00404BBD" w:rsidRDefault="00404BBD" w:rsidP="005A20C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Nově vysázené dřeviny budou opatřeny chráničkou proti poškození kmínku.</w:t>
      </w:r>
    </w:p>
    <w:p w:rsidR="00404BBD" w:rsidRPr="00E50C9C" w:rsidRDefault="00404BBD" w:rsidP="006B0471">
      <w:pPr>
        <w:jc w:val="both"/>
        <w:rPr>
          <w:rFonts w:ascii="Arial" w:hAnsi="Arial" w:cs="Arial"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B.6</w:t>
      </w:r>
      <w:r w:rsidRPr="00E50C9C">
        <w:rPr>
          <w:rFonts w:ascii="Arial" w:hAnsi="Arial" w:cs="Arial"/>
          <w:b/>
          <w:bCs/>
        </w:rPr>
        <w:tab/>
      </w:r>
      <w:r w:rsidR="006514CD" w:rsidRPr="00E50C9C">
        <w:rPr>
          <w:rFonts w:ascii="Arial" w:hAnsi="Arial" w:cs="Arial"/>
          <w:b/>
          <w:bCs/>
        </w:rPr>
        <w:t>POPIS VLIVŮ STAVBY NA ŽIVOTNÍ PROSTŘEDÍ A JEHO OCHRANU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a)</w:t>
      </w:r>
      <w:r w:rsidRPr="00E50C9C">
        <w:rPr>
          <w:rFonts w:ascii="Arial" w:hAnsi="Arial" w:cs="Arial"/>
          <w:b/>
          <w:bCs/>
        </w:rPr>
        <w:tab/>
        <w:t>vliv na životní prostředí – ovzduší, hluk, voda, odpady, a půda</w:t>
      </w:r>
      <w:r w:rsidRPr="00E50C9C">
        <w:rPr>
          <w:rFonts w:ascii="Arial" w:hAnsi="Arial" w:cs="Arial"/>
          <w:b/>
          <w:bCs/>
        </w:rPr>
        <w:tab/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Bez  vlivu.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b)</w:t>
      </w:r>
      <w:r w:rsidRPr="00E50C9C">
        <w:rPr>
          <w:rFonts w:ascii="Arial" w:hAnsi="Arial" w:cs="Arial"/>
          <w:b/>
          <w:bCs/>
        </w:rPr>
        <w:tab/>
        <w:t>vliv na přírodu a krajinu - ochrana dřevin, ochrana památných stromů, ochrana rostlin a živočichů, zachování ekologických funkcí a vazeb v krajině apod.</w:t>
      </w:r>
    </w:p>
    <w:p w:rsidR="00D478D3" w:rsidRDefault="00D478D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Bez  vlivu.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c)</w:t>
      </w:r>
      <w:r w:rsidRPr="00E50C9C">
        <w:rPr>
          <w:rFonts w:ascii="Arial" w:hAnsi="Arial" w:cs="Arial"/>
          <w:b/>
          <w:bCs/>
        </w:rPr>
        <w:tab/>
        <w:t>vliv na soustavu chráněných území Natura 2000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Bez  vlivu.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ind w:left="709" w:hanging="709"/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d)</w:t>
      </w:r>
      <w:r w:rsidRPr="00E50C9C">
        <w:rPr>
          <w:rFonts w:ascii="Arial" w:hAnsi="Arial" w:cs="Arial"/>
          <w:b/>
          <w:bCs/>
        </w:rPr>
        <w:tab/>
        <w:t>způsob zohlednění podmínek závazného stanoviska posouzení vlivu záměru na životní prostředí, je-li podkladem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 xml:space="preserve">Bez zohlednění, </w:t>
      </w:r>
      <w:r w:rsidR="0052423E" w:rsidRPr="00E50C9C">
        <w:rPr>
          <w:rFonts w:ascii="Arial" w:hAnsi="Arial" w:cs="Arial"/>
          <w:bCs/>
        </w:rPr>
        <w:t xml:space="preserve">není </w:t>
      </w:r>
      <w:r w:rsidRPr="00E50C9C">
        <w:rPr>
          <w:rFonts w:ascii="Arial" w:hAnsi="Arial" w:cs="Arial"/>
          <w:bCs/>
        </w:rPr>
        <w:t>podkladem.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ind w:left="709" w:hanging="709"/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e)</w:t>
      </w:r>
      <w:r w:rsidRPr="00E50C9C">
        <w:rPr>
          <w:rFonts w:ascii="Arial" w:hAnsi="Arial" w:cs="Arial"/>
          <w:b/>
          <w:bCs/>
        </w:rPr>
        <w:tab/>
        <w:t>v případě záměrů spadajících do režimu zákona o integrované prevenci základní parametry způsobu naplnění závěrů o nejlepších dostupných technikách nebo integrované povolení, bylo-li vydáno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Stavba nespadá do režimu zákona o integrované prevenci.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ind w:left="709" w:hanging="709"/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f)</w:t>
      </w:r>
      <w:r w:rsidRPr="00E50C9C">
        <w:rPr>
          <w:rFonts w:ascii="Arial" w:hAnsi="Arial" w:cs="Arial"/>
          <w:b/>
          <w:bCs/>
        </w:rPr>
        <w:tab/>
        <w:t>navrhovaná ochranná a bezpečnostní pásma, rozsah omezení a podmínky ochrany podle jiných právních předpisů</w:t>
      </w:r>
      <w:r w:rsidRPr="00E50C9C">
        <w:rPr>
          <w:rFonts w:ascii="Arial" w:hAnsi="Arial" w:cs="Arial"/>
          <w:b/>
          <w:bCs/>
        </w:rPr>
        <w:tab/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Stavba nevyžaduje.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B.7</w:t>
      </w:r>
      <w:r w:rsidRPr="00E50C9C">
        <w:rPr>
          <w:rFonts w:ascii="Arial" w:hAnsi="Arial" w:cs="Arial"/>
          <w:b/>
          <w:bCs/>
        </w:rPr>
        <w:tab/>
      </w:r>
      <w:r w:rsidR="006514CD" w:rsidRPr="00E50C9C">
        <w:rPr>
          <w:rFonts w:ascii="Arial" w:hAnsi="Arial" w:cs="Arial"/>
          <w:b/>
          <w:bCs/>
        </w:rPr>
        <w:t>OCHRANA OBYVATELSTVA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Splnění základních požadavků z hlediska plnění úkolů ochrany obyvatelstva.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 xml:space="preserve">Stavba je navržena v souladu s technickými požadavky na výstavbu, stanovených Vyhláškou  268/2009 Sb., ze dne </w:t>
      </w:r>
      <w:r w:rsidR="00A577D1" w:rsidRPr="00E50C9C">
        <w:rPr>
          <w:rFonts w:ascii="Arial" w:hAnsi="Arial" w:cs="Arial"/>
          <w:bCs/>
        </w:rPr>
        <w:t>12. s</w:t>
      </w:r>
      <w:r w:rsidRPr="00E50C9C">
        <w:rPr>
          <w:rFonts w:ascii="Arial" w:hAnsi="Arial" w:cs="Arial"/>
          <w:bCs/>
        </w:rPr>
        <w:t xml:space="preserve">rpna 2009 o technických požadavcích na stavby. Stavba je navržena tak, aby při jejím užívání a provozu nedocházelo k úrazům uklouznutím, pádem, nárazem, </w:t>
      </w:r>
      <w:r w:rsidR="00A577D1" w:rsidRPr="00E50C9C">
        <w:rPr>
          <w:rFonts w:ascii="Arial" w:hAnsi="Arial" w:cs="Arial"/>
          <w:bCs/>
        </w:rPr>
        <w:t xml:space="preserve">popálením, zásahem </w:t>
      </w:r>
      <w:r w:rsidRPr="00E50C9C">
        <w:rPr>
          <w:rFonts w:ascii="Arial" w:hAnsi="Arial" w:cs="Arial"/>
          <w:bCs/>
        </w:rPr>
        <w:t>elektrickým proudem, výbuchem na nebo v blízkosti stavby.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 xml:space="preserve">Při provádění stavebních a montážních prací musí dodavatel a </w:t>
      </w:r>
      <w:r w:rsidR="00A577D1" w:rsidRPr="00E50C9C">
        <w:rPr>
          <w:rFonts w:ascii="Arial" w:hAnsi="Arial" w:cs="Arial"/>
          <w:bCs/>
        </w:rPr>
        <w:t xml:space="preserve">stavební </w:t>
      </w:r>
      <w:r w:rsidR="00501F90">
        <w:rPr>
          <w:rFonts w:ascii="Arial" w:hAnsi="Arial" w:cs="Arial"/>
          <w:bCs/>
        </w:rPr>
        <w:t>dozor dbát ne</w:t>
      </w:r>
      <w:r w:rsidRPr="00E50C9C">
        <w:rPr>
          <w:rFonts w:ascii="Arial" w:hAnsi="Arial" w:cs="Arial"/>
          <w:bCs/>
        </w:rPr>
        <w:t xml:space="preserve">dodržování předpisů o bezpečnosti </w:t>
      </w:r>
      <w:r w:rsidR="00A577D1" w:rsidRPr="00E50C9C">
        <w:rPr>
          <w:rFonts w:ascii="Arial" w:hAnsi="Arial" w:cs="Arial"/>
          <w:bCs/>
        </w:rPr>
        <w:t xml:space="preserve">práce </w:t>
      </w:r>
      <w:r w:rsidRPr="00E50C9C">
        <w:rPr>
          <w:rFonts w:ascii="Arial" w:hAnsi="Arial" w:cs="Arial"/>
          <w:bCs/>
        </w:rPr>
        <w:t>dle platných novelizací vyhlášek, předpisů a norem v platném znění.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 xml:space="preserve">Stavba nebude mít negativní vliv na zdraví obyvatel (budoucích uživatelů ani uživatelů sousedních objektů). Realizace stavby bude provedena s co největším zřetelem na </w:t>
      </w:r>
      <w:r w:rsidR="00A577D1" w:rsidRPr="00E50C9C">
        <w:rPr>
          <w:rFonts w:ascii="Arial" w:hAnsi="Arial" w:cs="Arial"/>
          <w:bCs/>
        </w:rPr>
        <w:t xml:space="preserve">ochranu </w:t>
      </w:r>
      <w:r w:rsidRPr="00E50C9C">
        <w:rPr>
          <w:rFonts w:ascii="Arial" w:hAnsi="Arial" w:cs="Arial"/>
          <w:bCs/>
        </w:rPr>
        <w:t>životního prostředí.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B.8</w:t>
      </w:r>
      <w:r w:rsidRPr="00E50C9C">
        <w:rPr>
          <w:rFonts w:ascii="Arial" w:hAnsi="Arial" w:cs="Arial"/>
          <w:b/>
          <w:bCs/>
        </w:rPr>
        <w:tab/>
      </w:r>
      <w:r w:rsidR="006514CD" w:rsidRPr="00E50C9C">
        <w:rPr>
          <w:rFonts w:ascii="Arial" w:hAnsi="Arial" w:cs="Arial"/>
          <w:b/>
          <w:bCs/>
        </w:rPr>
        <w:t>ZÁSADY ORGANIZACE VÝSTAVBY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a)</w:t>
      </w:r>
      <w:r w:rsidRPr="00E50C9C">
        <w:rPr>
          <w:rFonts w:ascii="Arial" w:hAnsi="Arial" w:cs="Arial"/>
          <w:b/>
          <w:bCs/>
        </w:rPr>
        <w:tab/>
        <w:t>potřeby a spotřeby rozhodujících médií a hmot, jejich zajištění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 xml:space="preserve">Pro potřeby výstavby bude zhotovitel zajišťovat elektrickou energii </w:t>
      </w:r>
      <w:r w:rsidR="007758B6" w:rsidRPr="00E50C9C">
        <w:rPr>
          <w:rFonts w:ascii="Arial" w:hAnsi="Arial" w:cs="Arial"/>
          <w:bCs/>
        </w:rPr>
        <w:t>elektrickou centrálou a vodu</w:t>
      </w:r>
      <w:r w:rsidRPr="00E50C9C">
        <w:rPr>
          <w:rFonts w:ascii="Arial" w:hAnsi="Arial" w:cs="Arial"/>
          <w:bCs/>
        </w:rPr>
        <w:t xml:space="preserve"> cisternou</w:t>
      </w:r>
      <w:r w:rsidR="00A577D1" w:rsidRPr="00E50C9C">
        <w:rPr>
          <w:rFonts w:ascii="Arial" w:hAnsi="Arial" w:cs="Arial"/>
          <w:bCs/>
        </w:rPr>
        <w:t xml:space="preserve"> na </w:t>
      </w:r>
      <w:r w:rsidRPr="00E50C9C">
        <w:rPr>
          <w:rFonts w:ascii="Arial" w:hAnsi="Arial" w:cs="Arial"/>
          <w:bCs/>
        </w:rPr>
        <w:t>vodu. Ostatní média nejsou uvažována.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Po dobu výstavby, budou používána pouze chemická WC, a produkce odpadních splaškových vod bude prakticky nulová.</w:t>
      </w:r>
      <w:r w:rsidR="007758B6" w:rsidRPr="00E50C9C">
        <w:rPr>
          <w:rFonts w:ascii="Arial" w:hAnsi="Arial" w:cs="Arial"/>
          <w:bCs/>
        </w:rPr>
        <w:t xml:space="preserve"> Zhotovitel se může případně domluvit se školou a vodu</w:t>
      </w:r>
      <w:r w:rsidR="00D74FEC">
        <w:rPr>
          <w:rFonts w:ascii="Arial" w:hAnsi="Arial" w:cs="Arial"/>
          <w:bCs/>
        </w:rPr>
        <w:t xml:space="preserve"> </w:t>
      </w:r>
      <w:r w:rsidR="007758B6" w:rsidRPr="00E50C9C">
        <w:rPr>
          <w:rFonts w:ascii="Arial" w:hAnsi="Arial" w:cs="Arial"/>
          <w:bCs/>
        </w:rPr>
        <w:t xml:space="preserve">odebírat </w:t>
      </w:r>
      <w:r w:rsidR="00D74FEC">
        <w:rPr>
          <w:rFonts w:ascii="Arial" w:hAnsi="Arial" w:cs="Arial"/>
          <w:bCs/>
        </w:rPr>
        <w:t xml:space="preserve">z </w:t>
      </w:r>
      <w:r w:rsidR="007758B6" w:rsidRPr="00E50C9C">
        <w:rPr>
          <w:rFonts w:ascii="Arial" w:hAnsi="Arial" w:cs="Arial"/>
          <w:bCs/>
        </w:rPr>
        <w:t xml:space="preserve">areálového rozvodu. 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b)</w:t>
      </w:r>
      <w:r w:rsidRPr="00E50C9C">
        <w:rPr>
          <w:rFonts w:ascii="Arial" w:hAnsi="Arial" w:cs="Arial"/>
          <w:b/>
          <w:bCs/>
        </w:rPr>
        <w:tab/>
        <w:t>odvodnění staveniště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Odvodnění dešťových vod staveniště bude ve fázi výstavby řešeno vsakem do podkladních vrstev stavby – zemní pláně, které je zajištěno dostatečnou propustností stávající zeminy.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  <w:u w:val="single"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c)</w:t>
      </w:r>
      <w:r w:rsidRPr="00E50C9C">
        <w:rPr>
          <w:rFonts w:ascii="Arial" w:hAnsi="Arial" w:cs="Arial"/>
          <w:b/>
          <w:bCs/>
        </w:rPr>
        <w:tab/>
        <w:t>napojení staveniště na stávající dopravní a technickou infrastrukturu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Po dobu výstavby bude staveniště napojeno přes uzamykatelnou školní bránu, z místního komunikačního systému vedoucího ke školnímu pozemku. Po dokončení rekonstrukce sportoviště bude tato plocha uvedena do původního stavu.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Nové napojení na technickou infrastrukturu není uvažováno.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d)</w:t>
      </w:r>
      <w:r w:rsidRPr="00E50C9C">
        <w:rPr>
          <w:rFonts w:ascii="Arial" w:hAnsi="Arial" w:cs="Arial"/>
          <w:b/>
          <w:bCs/>
        </w:rPr>
        <w:tab/>
        <w:t>vliv provádění stavby na okolní stavby a pozemky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V průběhu realizace bude zvýšený pohyb na příjezdových komunikacích v blízkosti stavby. Je nutno dbát zvýšené opatrnosti i s ohledem na blízkost obytných objektů a základní školy. Zvýšená hladina hluku bude minimalizována vypínáním aktuálně nepracujících strojů.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Znečištění veřejných komunikací bude okamžitě řešeno vyčištěním pracovníky zhotovitele stavby.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Areál stavby bude řádně oplocen a vstup do prostoru staveniště bude umožněn přes uzamykatelno</w:t>
      </w:r>
      <w:r w:rsidR="0052423E" w:rsidRPr="00E50C9C">
        <w:rPr>
          <w:rFonts w:ascii="Arial" w:hAnsi="Arial" w:cs="Arial"/>
          <w:bCs/>
        </w:rPr>
        <w:t>u</w:t>
      </w:r>
      <w:r w:rsidRPr="00E50C9C">
        <w:rPr>
          <w:rFonts w:ascii="Arial" w:hAnsi="Arial" w:cs="Arial"/>
          <w:bCs/>
        </w:rPr>
        <w:t xml:space="preserve"> bránu.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Za dočasný plošný zdro</w:t>
      </w:r>
      <w:r w:rsidR="0052423E" w:rsidRPr="00E50C9C">
        <w:rPr>
          <w:rFonts w:ascii="Arial" w:hAnsi="Arial" w:cs="Arial"/>
          <w:bCs/>
        </w:rPr>
        <w:t>j</w:t>
      </w:r>
      <w:r w:rsidRPr="00E50C9C">
        <w:rPr>
          <w:rFonts w:ascii="Arial" w:hAnsi="Arial" w:cs="Arial"/>
          <w:bCs/>
        </w:rPr>
        <w:t xml:space="preserve"> znečištění </w:t>
      </w:r>
      <w:r w:rsidR="0052423E" w:rsidRPr="00E50C9C">
        <w:rPr>
          <w:rFonts w:ascii="Arial" w:hAnsi="Arial" w:cs="Arial"/>
          <w:bCs/>
        </w:rPr>
        <w:t xml:space="preserve">je </w:t>
      </w:r>
      <w:r w:rsidRPr="00E50C9C">
        <w:rPr>
          <w:rFonts w:ascii="Arial" w:hAnsi="Arial" w:cs="Arial"/>
          <w:bCs/>
        </w:rPr>
        <w:t xml:space="preserve">možné </w:t>
      </w:r>
      <w:r w:rsidR="0052423E" w:rsidRPr="00E50C9C">
        <w:rPr>
          <w:rFonts w:ascii="Arial" w:hAnsi="Arial" w:cs="Arial"/>
          <w:bCs/>
        </w:rPr>
        <w:t>považovat v</w:t>
      </w:r>
      <w:r w:rsidRPr="00E50C9C">
        <w:rPr>
          <w:rFonts w:ascii="Arial" w:hAnsi="Arial" w:cs="Arial"/>
          <w:bCs/>
        </w:rPr>
        <w:t>lastní prostor staveniště, který může být zdrojem sekundární prašnosti.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 xml:space="preserve">Zvláštní požadavek z hlediska ochrany veřejných zájmů na tomto </w:t>
      </w:r>
      <w:r w:rsidR="0052423E" w:rsidRPr="00E50C9C">
        <w:rPr>
          <w:rFonts w:ascii="Arial" w:hAnsi="Arial" w:cs="Arial"/>
          <w:b/>
          <w:bCs/>
        </w:rPr>
        <w:t xml:space="preserve">staveništi </w:t>
      </w:r>
      <w:r w:rsidRPr="00E50C9C">
        <w:rPr>
          <w:rFonts w:ascii="Arial" w:hAnsi="Arial" w:cs="Arial"/>
          <w:b/>
          <w:bCs/>
        </w:rPr>
        <w:t>není.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e)</w:t>
      </w:r>
      <w:r w:rsidRPr="00E50C9C">
        <w:rPr>
          <w:rFonts w:ascii="Arial" w:hAnsi="Arial" w:cs="Arial"/>
          <w:b/>
          <w:bCs/>
        </w:rPr>
        <w:tab/>
        <w:t>ochrana okolí staveniště a požadavky na související asanace, demolice, kácení dřevin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D74FEC" w:rsidRPr="00DD4932" w:rsidRDefault="003012C3" w:rsidP="00D74FEC">
      <w:pPr>
        <w:jc w:val="both"/>
        <w:rPr>
          <w:rFonts w:ascii="Arial" w:hAnsi="Arial" w:cs="Arial"/>
          <w:spacing w:val="-1"/>
        </w:rPr>
      </w:pPr>
      <w:r w:rsidRPr="00E50C9C">
        <w:rPr>
          <w:rFonts w:ascii="Arial" w:hAnsi="Arial" w:cs="Arial"/>
          <w:bCs/>
        </w:rPr>
        <w:t>Ochrana okolí staveniště bude zajištěna areálovým oplocením. Stavba školního hřiště si nevyžádá asanace, demolici</w:t>
      </w:r>
      <w:r w:rsidR="00D74FEC">
        <w:rPr>
          <w:rFonts w:ascii="Arial" w:hAnsi="Arial" w:cs="Arial"/>
          <w:bCs/>
        </w:rPr>
        <w:t xml:space="preserve">. </w:t>
      </w:r>
      <w:r w:rsidR="00D74FEC" w:rsidRPr="00DD4932">
        <w:rPr>
          <w:rFonts w:ascii="Arial" w:hAnsi="Arial" w:cs="Arial"/>
          <w:bCs/>
        </w:rPr>
        <w:t>V rámci</w:t>
      </w:r>
      <w:r w:rsidR="00D74FEC" w:rsidRPr="00DD4932">
        <w:rPr>
          <w:rFonts w:ascii="Arial" w:hAnsi="Arial" w:cs="Arial"/>
          <w:spacing w:val="-1"/>
        </w:rPr>
        <w:t xml:space="preserve"> přípravy staveniště dojde ke kácení pěti kusů dřevin. </w:t>
      </w:r>
    </w:p>
    <w:p w:rsidR="00D74FEC" w:rsidRPr="00DD4932" w:rsidRDefault="00D74FEC" w:rsidP="00D74FEC">
      <w:pPr>
        <w:jc w:val="both"/>
        <w:rPr>
          <w:rFonts w:ascii="Arial" w:hAnsi="Arial" w:cs="Arial"/>
          <w:bCs/>
        </w:rPr>
      </w:pPr>
    </w:p>
    <w:p w:rsidR="00500FD1" w:rsidRPr="001846E3" w:rsidRDefault="00500FD1" w:rsidP="00500FD1">
      <w:pPr>
        <w:pStyle w:val="Odstavecseseznamem"/>
        <w:numPr>
          <w:ilvl w:val="0"/>
          <w:numId w:val="17"/>
        </w:numPr>
        <w:jc w:val="both"/>
        <w:rPr>
          <w:rFonts w:cs="Arial"/>
          <w:spacing w:val="-1"/>
          <w:sz w:val="20"/>
        </w:rPr>
      </w:pPr>
      <w:r w:rsidRPr="001846E3">
        <w:rPr>
          <w:rFonts w:cs="Arial"/>
          <w:spacing w:val="-1"/>
          <w:sz w:val="20"/>
        </w:rPr>
        <w:t>bříza bělokorá, 1ks, obvod kmene 170 cm (měřeno ve výšce 130cm nad zemí)</w:t>
      </w:r>
    </w:p>
    <w:p w:rsidR="00500FD1" w:rsidRPr="00A24E80" w:rsidRDefault="00500FD1" w:rsidP="00500FD1">
      <w:pPr>
        <w:pStyle w:val="Odstavecseseznamem"/>
        <w:numPr>
          <w:ilvl w:val="0"/>
          <w:numId w:val="17"/>
        </w:numPr>
        <w:jc w:val="both"/>
        <w:rPr>
          <w:rFonts w:cs="Arial"/>
          <w:color w:val="FF0000"/>
          <w:spacing w:val="-1"/>
          <w:sz w:val="20"/>
        </w:rPr>
      </w:pPr>
      <w:r w:rsidRPr="001846E3">
        <w:rPr>
          <w:rFonts w:cs="Arial"/>
          <w:spacing w:val="-1"/>
          <w:sz w:val="20"/>
        </w:rPr>
        <w:t>jasan ztepilý, 4ks, obvod kmene 195, 175, 190 a 180 cm (měřeno ve výšce 130cm nad zemí)</w:t>
      </w:r>
    </w:p>
    <w:p w:rsidR="0081728F" w:rsidRDefault="0081728F" w:rsidP="00D74FEC">
      <w:pPr>
        <w:jc w:val="both"/>
        <w:rPr>
          <w:rFonts w:ascii="Arial" w:hAnsi="Arial" w:cs="Arial"/>
          <w:spacing w:val="-1"/>
        </w:rPr>
      </w:pPr>
    </w:p>
    <w:p w:rsidR="00D74FEC" w:rsidRPr="00E50C9C" w:rsidRDefault="00D74FEC" w:rsidP="00D74FEC">
      <w:pPr>
        <w:jc w:val="both"/>
        <w:rPr>
          <w:rFonts w:ascii="Arial" w:hAnsi="Arial" w:cs="Arial"/>
          <w:spacing w:val="-1"/>
        </w:rPr>
      </w:pPr>
      <w:r w:rsidRPr="00DD4932">
        <w:rPr>
          <w:rFonts w:ascii="Arial" w:hAnsi="Arial" w:cs="Arial"/>
          <w:spacing w:val="-1"/>
        </w:rPr>
        <w:t>Kácené dřeviny jsou zakresleny ve výkresu „Příprava staveniště“.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</w:p>
    <w:p w:rsidR="003012C3" w:rsidRDefault="00D74FEC" w:rsidP="006B047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Ostatní d</w:t>
      </w:r>
      <w:r w:rsidR="003012C3" w:rsidRPr="00E50C9C">
        <w:rPr>
          <w:rFonts w:ascii="Arial" w:hAnsi="Arial" w:cs="Arial"/>
          <w:bCs/>
        </w:rPr>
        <w:t xml:space="preserve">řeviny a zeleň vyskytující se v těsné blízkosti staveniště budou chráněny před případným poškozením. </w:t>
      </w:r>
    </w:p>
    <w:p w:rsidR="00D74FEC" w:rsidRPr="00E50C9C" w:rsidRDefault="00D74FEC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f)</w:t>
      </w:r>
      <w:r w:rsidRPr="00E50C9C">
        <w:rPr>
          <w:rFonts w:ascii="Arial" w:hAnsi="Arial" w:cs="Arial"/>
          <w:b/>
          <w:bCs/>
        </w:rPr>
        <w:tab/>
        <w:t>maximální dočasné a trvalé zábory pro staveniště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8E235E">
        <w:rPr>
          <w:rFonts w:ascii="Arial" w:hAnsi="Arial" w:cs="Arial"/>
          <w:bCs/>
        </w:rPr>
        <w:t>Prostor</w:t>
      </w:r>
      <w:r w:rsidRPr="00E50C9C">
        <w:rPr>
          <w:rFonts w:ascii="Arial" w:hAnsi="Arial" w:cs="Arial"/>
          <w:bCs/>
        </w:rPr>
        <w:t xml:space="preserve"> staveniště bude ohraničen</w:t>
      </w:r>
      <w:r w:rsidR="0052423E" w:rsidRPr="00E50C9C">
        <w:rPr>
          <w:rFonts w:ascii="Arial" w:hAnsi="Arial" w:cs="Arial"/>
          <w:bCs/>
        </w:rPr>
        <w:t>o</w:t>
      </w:r>
      <w:r w:rsidRPr="00E50C9C">
        <w:rPr>
          <w:rFonts w:ascii="Arial" w:hAnsi="Arial" w:cs="Arial"/>
          <w:bCs/>
        </w:rPr>
        <w:t xml:space="preserve"> dočasným staveništním oplocením. Veškerá stavebn</w:t>
      </w:r>
      <w:r w:rsidR="0052423E" w:rsidRPr="00E50C9C">
        <w:rPr>
          <w:rFonts w:ascii="Arial" w:hAnsi="Arial" w:cs="Arial"/>
          <w:bCs/>
        </w:rPr>
        <w:t>í</w:t>
      </w:r>
      <w:r w:rsidRPr="00E50C9C">
        <w:rPr>
          <w:rFonts w:ascii="Arial" w:hAnsi="Arial" w:cs="Arial"/>
          <w:bCs/>
        </w:rPr>
        <w:t xml:space="preserve"> činnost bude prováděna v tomto vymezeném území, které je kapacitně dostačující pro provedení výstav</w:t>
      </w:r>
      <w:r w:rsidR="008E235E">
        <w:rPr>
          <w:rFonts w:ascii="Arial" w:hAnsi="Arial" w:cs="Arial"/>
          <w:bCs/>
        </w:rPr>
        <w:t>by sportovního hřiště s objekty přístřešků nad střídačkami</w:t>
      </w:r>
      <w:r w:rsidRPr="00E50C9C">
        <w:rPr>
          <w:rFonts w:ascii="Arial" w:hAnsi="Arial" w:cs="Arial"/>
          <w:bCs/>
        </w:rPr>
        <w:t>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Staveniště bude zabezpečeno proti vstupu nepovolaných osob a bude viditelně označeno.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g)</w:t>
      </w:r>
      <w:r w:rsidRPr="00E50C9C">
        <w:rPr>
          <w:rFonts w:ascii="Arial" w:hAnsi="Arial" w:cs="Arial"/>
          <w:b/>
          <w:bCs/>
        </w:rPr>
        <w:tab/>
        <w:t>požadavky na bezbariérové obchozí trasy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ab/>
        <w:t>Stavba školního sportovního hřiště nebude klást požadavky na bezbariérové obchozí trasy.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h)</w:t>
      </w:r>
      <w:r w:rsidRPr="00E50C9C">
        <w:rPr>
          <w:rFonts w:ascii="Arial" w:hAnsi="Arial" w:cs="Arial"/>
          <w:b/>
          <w:bCs/>
        </w:rPr>
        <w:tab/>
        <w:t>maximální produkovaná množství a druhy odpadů a emisí při výstavbě, jejich likvidace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Veškerý odpad vzniklý při stavbě bude tříděn a předán pouze osobám oprávněným k jejich převzetí dle zákona o odpadech.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Využitelné druhy odpadů budou přednostně předány do zařízení určených k recyklaci.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Na stavbě se předpokládá vznik těchto druhů odpadů: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08 01 11</w:t>
      </w:r>
      <w:r w:rsidRPr="00E50C9C">
        <w:rPr>
          <w:rFonts w:ascii="Arial" w:hAnsi="Arial" w:cs="Arial"/>
          <w:bCs/>
        </w:rPr>
        <w:tab/>
        <w:t>N</w:t>
      </w:r>
      <w:r w:rsidRPr="00E50C9C">
        <w:rPr>
          <w:rFonts w:ascii="Arial" w:hAnsi="Arial" w:cs="Arial"/>
          <w:bCs/>
        </w:rPr>
        <w:tab/>
        <w:t>odpadní  barvy  a laky obsahující organická rozpouštědla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ab/>
      </w:r>
      <w:r w:rsidRPr="00E50C9C">
        <w:rPr>
          <w:rFonts w:ascii="Arial" w:hAnsi="Arial" w:cs="Arial"/>
          <w:bCs/>
        </w:rPr>
        <w:tab/>
      </w:r>
      <w:r w:rsidRPr="00E50C9C">
        <w:rPr>
          <w:rFonts w:ascii="Arial" w:hAnsi="Arial" w:cs="Arial"/>
          <w:bCs/>
        </w:rPr>
        <w:tab/>
        <w:t>nebo jiné nebezpečné látky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12 01 13</w:t>
      </w:r>
      <w:r w:rsidRPr="00E50C9C">
        <w:rPr>
          <w:rFonts w:ascii="Arial" w:hAnsi="Arial" w:cs="Arial"/>
          <w:bCs/>
        </w:rPr>
        <w:tab/>
        <w:t>O</w:t>
      </w:r>
      <w:r w:rsidRPr="00E50C9C">
        <w:rPr>
          <w:rFonts w:ascii="Arial" w:hAnsi="Arial" w:cs="Arial"/>
          <w:bCs/>
        </w:rPr>
        <w:tab/>
        <w:t>odpady ze svařování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15 01 01</w:t>
      </w:r>
      <w:r w:rsidRPr="00E50C9C">
        <w:rPr>
          <w:rFonts w:ascii="Arial" w:hAnsi="Arial" w:cs="Arial"/>
          <w:bCs/>
        </w:rPr>
        <w:tab/>
        <w:t>O</w:t>
      </w:r>
      <w:r w:rsidRPr="00E50C9C">
        <w:rPr>
          <w:rFonts w:ascii="Arial" w:hAnsi="Arial" w:cs="Arial"/>
          <w:bCs/>
        </w:rPr>
        <w:tab/>
        <w:t xml:space="preserve">papírové a lepenkové obaly 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15 01 02</w:t>
      </w:r>
      <w:r w:rsidRPr="00E50C9C">
        <w:rPr>
          <w:rFonts w:ascii="Arial" w:hAnsi="Arial" w:cs="Arial"/>
          <w:bCs/>
        </w:rPr>
        <w:tab/>
        <w:t>O</w:t>
      </w:r>
      <w:r w:rsidRPr="00E50C9C">
        <w:rPr>
          <w:rFonts w:ascii="Arial" w:hAnsi="Arial" w:cs="Arial"/>
          <w:bCs/>
        </w:rPr>
        <w:tab/>
        <w:t>plastové obaly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15 01 04</w:t>
      </w:r>
      <w:r w:rsidRPr="00E50C9C">
        <w:rPr>
          <w:rFonts w:ascii="Arial" w:hAnsi="Arial" w:cs="Arial"/>
          <w:bCs/>
        </w:rPr>
        <w:tab/>
        <w:t>O</w:t>
      </w:r>
      <w:r w:rsidRPr="00E50C9C">
        <w:rPr>
          <w:rFonts w:ascii="Arial" w:hAnsi="Arial" w:cs="Arial"/>
          <w:bCs/>
        </w:rPr>
        <w:tab/>
        <w:t>kovové obaly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15 01 10</w:t>
      </w:r>
      <w:r w:rsidRPr="00E50C9C">
        <w:rPr>
          <w:rFonts w:ascii="Arial" w:hAnsi="Arial" w:cs="Arial"/>
          <w:bCs/>
        </w:rPr>
        <w:tab/>
        <w:t>N</w:t>
      </w:r>
      <w:r w:rsidRPr="00E50C9C">
        <w:rPr>
          <w:rFonts w:ascii="Arial" w:hAnsi="Arial" w:cs="Arial"/>
          <w:bCs/>
        </w:rPr>
        <w:tab/>
        <w:t>obaly obsahující zbytky nebezpečných látek nebo obaly těmito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ab/>
      </w:r>
      <w:r w:rsidRPr="00E50C9C">
        <w:rPr>
          <w:rFonts w:ascii="Arial" w:hAnsi="Arial" w:cs="Arial"/>
          <w:bCs/>
        </w:rPr>
        <w:tab/>
      </w:r>
      <w:r w:rsidRPr="00E50C9C">
        <w:rPr>
          <w:rFonts w:ascii="Arial" w:hAnsi="Arial" w:cs="Arial"/>
          <w:bCs/>
        </w:rPr>
        <w:tab/>
        <w:t xml:space="preserve">látkami znečištěné 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15 02 02</w:t>
      </w:r>
      <w:r w:rsidRPr="00E50C9C">
        <w:rPr>
          <w:rFonts w:ascii="Arial" w:hAnsi="Arial" w:cs="Arial"/>
          <w:bCs/>
        </w:rPr>
        <w:tab/>
        <w:t>N</w:t>
      </w:r>
      <w:r w:rsidRPr="00E50C9C">
        <w:rPr>
          <w:rFonts w:ascii="Arial" w:hAnsi="Arial" w:cs="Arial"/>
          <w:bCs/>
        </w:rPr>
        <w:tab/>
        <w:t>absorpční činidla, filtrační materiály (včetně olejových filtrů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jinak blíže neurčených), čistící tkaniny a ochranné oděvy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znečištěné nebezpečnými látkami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17 01 01</w:t>
      </w:r>
      <w:r w:rsidRPr="00E50C9C">
        <w:rPr>
          <w:rFonts w:ascii="Arial" w:hAnsi="Arial" w:cs="Arial"/>
          <w:bCs/>
        </w:rPr>
        <w:tab/>
        <w:t>O</w:t>
      </w:r>
      <w:r w:rsidRPr="00E50C9C">
        <w:rPr>
          <w:rFonts w:ascii="Arial" w:hAnsi="Arial" w:cs="Arial"/>
          <w:bCs/>
        </w:rPr>
        <w:tab/>
        <w:t>beton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17 01 02</w:t>
      </w:r>
      <w:r w:rsidRPr="00E50C9C">
        <w:rPr>
          <w:rFonts w:ascii="Arial" w:hAnsi="Arial" w:cs="Arial"/>
          <w:bCs/>
        </w:rPr>
        <w:tab/>
        <w:t>O</w:t>
      </w:r>
      <w:r w:rsidRPr="00E50C9C">
        <w:rPr>
          <w:rFonts w:ascii="Arial" w:hAnsi="Arial" w:cs="Arial"/>
          <w:bCs/>
        </w:rPr>
        <w:tab/>
        <w:t>cihly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17 01 03</w:t>
      </w:r>
      <w:r w:rsidRPr="00E50C9C">
        <w:rPr>
          <w:rFonts w:ascii="Arial" w:hAnsi="Arial" w:cs="Arial"/>
          <w:bCs/>
        </w:rPr>
        <w:tab/>
        <w:t>O</w:t>
      </w:r>
      <w:r w:rsidRPr="00E50C9C">
        <w:rPr>
          <w:rFonts w:ascii="Arial" w:hAnsi="Arial" w:cs="Arial"/>
          <w:bCs/>
        </w:rPr>
        <w:tab/>
        <w:t>tašky a keramické výrobky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17 02 01</w:t>
      </w:r>
      <w:r w:rsidRPr="00E50C9C">
        <w:rPr>
          <w:rFonts w:ascii="Arial" w:hAnsi="Arial" w:cs="Arial"/>
          <w:bCs/>
        </w:rPr>
        <w:tab/>
        <w:t>O</w:t>
      </w:r>
      <w:r w:rsidRPr="00E50C9C">
        <w:rPr>
          <w:rFonts w:ascii="Arial" w:hAnsi="Arial" w:cs="Arial"/>
          <w:bCs/>
        </w:rPr>
        <w:tab/>
        <w:t>dřevo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17 02 03</w:t>
      </w:r>
      <w:r w:rsidRPr="00E50C9C">
        <w:rPr>
          <w:rFonts w:ascii="Arial" w:hAnsi="Arial" w:cs="Arial"/>
          <w:bCs/>
        </w:rPr>
        <w:tab/>
        <w:t>O</w:t>
      </w:r>
      <w:r w:rsidRPr="00E50C9C">
        <w:rPr>
          <w:rFonts w:ascii="Arial" w:hAnsi="Arial" w:cs="Arial"/>
          <w:bCs/>
        </w:rPr>
        <w:tab/>
        <w:t>plasty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17 03 02</w:t>
      </w:r>
      <w:r w:rsidRPr="00E50C9C">
        <w:rPr>
          <w:rFonts w:ascii="Arial" w:hAnsi="Arial" w:cs="Arial"/>
          <w:bCs/>
        </w:rPr>
        <w:tab/>
        <w:t>O</w:t>
      </w:r>
      <w:r w:rsidRPr="00E50C9C">
        <w:rPr>
          <w:rFonts w:ascii="Arial" w:hAnsi="Arial" w:cs="Arial"/>
          <w:bCs/>
        </w:rPr>
        <w:tab/>
        <w:t>asfaltové směsi neuvedené pod číslem 17 03 01 (živičný kryt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ab/>
      </w:r>
      <w:r w:rsidRPr="00E50C9C">
        <w:rPr>
          <w:rFonts w:ascii="Arial" w:hAnsi="Arial" w:cs="Arial"/>
          <w:bCs/>
        </w:rPr>
        <w:tab/>
      </w:r>
      <w:r w:rsidRPr="00E50C9C">
        <w:rPr>
          <w:rFonts w:ascii="Arial" w:hAnsi="Arial" w:cs="Arial"/>
          <w:bCs/>
        </w:rPr>
        <w:tab/>
        <w:t>vozovek a zpevněných ploch)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17 04 02</w:t>
      </w:r>
      <w:r w:rsidRPr="00E50C9C">
        <w:rPr>
          <w:rFonts w:ascii="Arial" w:hAnsi="Arial" w:cs="Arial"/>
          <w:bCs/>
        </w:rPr>
        <w:tab/>
        <w:t>O</w:t>
      </w:r>
      <w:r w:rsidRPr="00E50C9C">
        <w:rPr>
          <w:rFonts w:ascii="Arial" w:hAnsi="Arial" w:cs="Arial"/>
          <w:bCs/>
        </w:rPr>
        <w:tab/>
        <w:t>hliník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17 04 05</w:t>
      </w:r>
      <w:r w:rsidRPr="00E50C9C">
        <w:rPr>
          <w:rFonts w:ascii="Arial" w:hAnsi="Arial" w:cs="Arial"/>
          <w:bCs/>
        </w:rPr>
        <w:tab/>
        <w:t>O</w:t>
      </w:r>
      <w:r w:rsidRPr="00E50C9C">
        <w:rPr>
          <w:rFonts w:ascii="Arial" w:hAnsi="Arial" w:cs="Arial"/>
          <w:bCs/>
        </w:rPr>
        <w:tab/>
        <w:t>železo a ocel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17 05 03</w:t>
      </w:r>
      <w:r w:rsidRPr="00E50C9C">
        <w:rPr>
          <w:rFonts w:ascii="Arial" w:hAnsi="Arial" w:cs="Arial"/>
          <w:bCs/>
        </w:rPr>
        <w:tab/>
        <w:t>N</w:t>
      </w:r>
      <w:r w:rsidRPr="00E50C9C">
        <w:rPr>
          <w:rFonts w:ascii="Arial" w:hAnsi="Arial" w:cs="Arial"/>
          <w:bCs/>
        </w:rPr>
        <w:tab/>
        <w:t>zemina a kamení obsahující nebezpečné látky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17 05 04</w:t>
      </w:r>
      <w:r w:rsidRPr="00E50C9C">
        <w:rPr>
          <w:rFonts w:ascii="Arial" w:hAnsi="Arial" w:cs="Arial"/>
          <w:bCs/>
        </w:rPr>
        <w:tab/>
        <w:t>O</w:t>
      </w:r>
      <w:r w:rsidRPr="00E50C9C">
        <w:rPr>
          <w:rFonts w:ascii="Arial" w:hAnsi="Arial" w:cs="Arial"/>
          <w:bCs/>
        </w:rPr>
        <w:tab/>
        <w:t>zemina a kamení neuvedené pod číslem 17 05 03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17 09 03</w:t>
      </w:r>
      <w:r w:rsidRPr="00E50C9C">
        <w:rPr>
          <w:rFonts w:ascii="Arial" w:hAnsi="Arial" w:cs="Arial"/>
          <w:bCs/>
        </w:rPr>
        <w:tab/>
        <w:t>N</w:t>
      </w:r>
      <w:r w:rsidRPr="00E50C9C">
        <w:rPr>
          <w:rFonts w:ascii="Arial" w:hAnsi="Arial" w:cs="Arial"/>
          <w:bCs/>
        </w:rPr>
        <w:tab/>
        <w:t>jiné stavební a demoliční odpady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17 09 04</w:t>
      </w:r>
      <w:r w:rsidRPr="00E50C9C">
        <w:rPr>
          <w:rFonts w:ascii="Arial" w:hAnsi="Arial" w:cs="Arial"/>
          <w:bCs/>
        </w:rPr>
        <w:tab/>
        <w:t>O</w:t>
      </w:r>
      <w:r w:rsidRPr="00E50C9C">
        <w:rPr>
          <w:rFonts w:ascii="Arial" w:hAnsi="Arial" w:cs="Arial"/>
          <w:bCs/>
        </w:rPr>
        <w:tab/>
        <w:t>směsné stavební a demoliční odpady neuvedené pod čísly 17 09 01,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17 09 02 a 17 09 03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ab/>
        <w:t>Výše specifikované odpady se budou vyskytovat v obvyklém rozsahu, který vyplívá z předmětného druhu sportovní stavby.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i)</w:t>
      </w:r>
      <w:r w:rsidRPr="00E50C9C">
        <w:rPr>
          <w:rFonts w:ascii="Arial" w:hAnsi="Arial" w:cs="Arial"/>
          <w:b/>
          <w:bCs/>
        </w:rPr>
        <w:tab/>
        <w:t>bilance zemních prací, požadavky na přísun nebo deponie zeminy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146449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Při projektu bylo přihlíženo k nezbytně nutným zásahům do terénu</w:t>
      </w:r>
      <w:r w:rsidR="00E34FB2">
        <w:rPr>
          <w:rFonts w:ascii="Arial" w:hAnsi="Arial" w:cs="Arial"/>
          <w:bCs/>
        </w:rPr>
        <w:t xml:space="preserve"> </w:t>
      </w:r>
      <w:r w:rsidRPr="00E50C9C">
        <w:rPr>
          <w:rFonts w:ascii="Arial" w:hAnsi="Arial" w:cs="Arial"/>
          <w:bCs/>
        </w:rPr>
        <w:t>tak</w:t>
      </w:r>
      <w:r w:rsidR="00867C75" w:rsidRPr="00E50C9C">
        <w:rPr>
          <w:rFonts w:ascii="Arial" w:hAnsi="Arial" w:cs="Arial"/>
          <w:bCs/>
        </w:rPr>
        <w:t>,</w:t>
      </w:r>
      <w:r w:rsidRPr="00E50C9C">
        <w:rPr>
          <w:rFonts w:ascii="Arial" w:hAnsi="Arial" w:cs="Arial"/>
          <w:bCs/>
        </w:rPr>
        <w:t xml:space="preserve"> aby došlo k vyrovnané bilanci zemních prací. Ornice, která bude sejmuta v prostoru staveniště</w:t>
      </w:r>
      <w:r w:rsidR="00146449">
        <w:rPr>
          <w:rFonts w:ascii="Arial" w:hAnsi="Arial" w:cs="Arial"/>
          <w:bCs/>
        </w:rPr>
        <w:t>,</w:t>
      </w:r>
      <w:r w:rsidRPr="00E50C9C">
        <w:rPr>
          <w:rFonts w:ascii="Arial" w:hAnsi="Arial" w:cs="Arial"/>
          <w:bCs/>
        </w:rPr>
        <w:t xml:space="preserve"> bude deponována na stavebním pozemku a následně použita k finálním terénním úpravám v okolí školního sportovního hřiště.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j)</w:t>
      </w:r>
      <w:r w:rsidRPr="00E50C9C">
        <w:rPr>
          <w:rFonts w:ascii="Arial" w:hAnsi="Arial" w:cs="Arial"/>
          <w:b/>
          <w:bCs/>
        </w:rPr>
        <w:tab/>
        <w:t>ochrana životního prostředí při výstavbě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Stavba nebude mít negativní vliv na zdraví obyvatel (budoucích uživatelů ani uživatelů sousedních objektů). Realizace stavby bude provedena s co největším zřetelem n</w:t>
      </w:r>
      <w:r w:rsidR="00146449">
        <w:rPr>
          <w:rFonts w:ascii="Arial" w:hAnsi="Arial" w:cs="Arial"/>
          <w:bCs/>
        </w:rPr>
        <w:t>a</w:t>
      </w:r>
      <w:r w:rsidRPr="00E50C9C">
        <w:rPr>
          <w:rFonts w:ascii="Arial" w:hAnsi="Arial" w:cs="Arial"/>
          <w:bCs/>
        </w:rPr>
        <w:t xml:space="preserve">  ochranu životního prostředí.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Hygienické a ochranářské požadavky budou splněny dle příslušných norem a vyhlášek a to zejména: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Zákon  114/1992 Sb. o ochraně přírody a krajiny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Vyhláška MŽP č. 93/2016 Sb., kterou se vydává Katalog odpadů a stanoví další seznamy odpadů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Zákon č. 185/2001 Sb. o odpadech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Zákon č. 254/2001 Sb. zákon o vodách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Stavba vzhledem k svému charakteru bude při realizaci minimálně ovlivňovat okolí stavby – doprava</w:t>
      </w:r>
      <w:r w:rsidR="00867C75" w:rsidRPr="00E50C9C">
        <w:rPr>
          <w:rFonts w:ascii="Arial" w:hAnsi="Arial" w:cs="Arial"/>
          <w:bCs/>
        </w:rPr>
        <w:t xml:space="preserve"> stavebního a</w:t>
      </w:r>
      <w:r w:rsidRPr="00E50C9C">
        <w:rPr>
          <w:rFonts w:ascii="Arial" w:hAnsi="Arial" w:cs="Arial"/>
          <w:bCs/>
        </w:rPr>
        <w:t xml:space="preserve"> montážního materiálu.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 xml:space="preserve">Je nutné provádět taková </w:t>
      </w:r>
      <w:r w:rsidR="00867C75" w:rsidRPr="00E50C9C">
        <w:rPr>
          <w:rFonts w:ascii="Arial" w:hAnsi="Arial" w:cs="Arial"/>
          <w:bCs/>
        </w:rPr>
        <w:t xml:space="preserve">opatření, aby </w:t>
      </w:r>
      <w:r w:rsidRPr="00E50C9C">
        <w:rPr>
          <w:rFonts w:ascii="Arial" w:hAnsi="Arial" w:cs="Arial"/>
          <w:bCs/>
        </w:rPr>
        <w:t>bylo minimálně zhoršováno současné životní prostředí mimo areál stavby.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Při provádění stavebních a montážních prací musí dodavatel a stavební</w:t>
      </w:r>
      <w:r w:rsidR="00E34FB2">
        <w:rPr>
          <w:rFonts w:ascii="Arial" w:hAnsi="Arial" w:cs="Arial"/>
          <w:bCs/>
        </w:rPr>
        <w:t xml:space="preserve"> </w:t>
      </w:r>
      <w:r w:rsidRPr="00E50C9C">
        <w:rPr>
          <w:rFonts w:ascii="Arial" w:hAnsi="Arial" w:cs="Arial"/>
          <w:bCs/>
        </w:rPr>
        <w:t>dozor dbát na dodržování předpisů o bezpečnosti práce dle platnýc</w:t>
      </w:r>
      <w:r w:rsidR="00867C75" w:rsidRPr="00E50C9C">
        <w:rPr>
          <w:rFonts w:ascii="Arial" w:hAnsi="Arial" w:cs="Arial"/>
          <w:bCs/>
        </w:rPr>
        <w:t>h</w:t>
      </w:r>
      <w:r w:rsidRPr="00E50C9C">
        <w:rPr>
          <w:rFonts w:ascii="Arial" w:hAnsi="Arial" w:cs="Arial"/>
          <w:bCs/>
        </w:rPr>
        <w:t xml:space="preserve"> novelizací vyhlášek, předpisů a norem v platném znění.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k)</w:t>
      </w:r>
      <w:r w:rsidRPr="00E50C9C">
        <w:rPr>
          <w:rFonts w:ascii="Arial" w:hAnsi="Arial" w:cs="Arial"/>
          <w:b/>
          <w:bCs/>
        </w:rPr>
        <w:tab/>
        <w:t>zásady bezpečnosti a ochrany zdraví při práci na staveništi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Při realizaci stavby multifunkčního školního hřiště budou dodržovány zásady bezpečnosti a ochrany zdraví při práci na staveništi dle platných předpisů a norem.</w:t>
      </w:r>
    </w:p>
    <w:p w:rsidR="003012C3" w:rsidRPr="00E50C9C" w:rsidRDefault="00867C75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Pro přípravu stavby a</w:t>
      </w:r>
      <w:r w:rsidR="003012C3" w:rsidRPr="00E50C9C">
        <w:rPr>
          <w:rFonts w:ascii="Arial" w:hAnsi="Arial" w:cs="Arial"/>
          <w:bCs/>
        </w:rPr>
        <w:t xml:space="preserve"> vlastní provádění stavby je nutné dodržovat ustanovení těchto a souvisejících právních nor</w:t>
      </w:r>
      <w:r w:rsidR="00BF5138" w:rsidRPr="00E50C9C">
        <w:rPr>
          <w:rFonts w:ascii="Arial" w:hAnsi="Arial" w:cs="Arial"/>
          <w:bCs/>
        </w:rPr>
        <w:t>em ve znění pozdějších předpisů</w:t>
      </w:r>
      <w:r w:rsidR="003012C3" w:rsidRPr="00E50C9C">
        <w:rPr>
          <w:rFonts w:ascii="Arial" w:hAnsi="Arial" w:cs="Arial"/>
          <w:bCs/>
        </w:rPr>
        <w:t>:</w:t>
      </w:r>
    </w:p>
    <w:p w:rsidR="003012C3" w:rsidRPr="00E50C9C" w:rsidRDefault="003012C3" w:rsidP="006B0471">
      <w:pPr>
        <w:ind w:left="284" w:hanging="284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Vyhláška ČÚBP č. 48/1982 Sb., kterou se stanoví základní požadavky k zajištění bezpečnosti práce a technických zařízení</w:t>
      </w:r>
    </w:p>
    <w:p w:rsidR="003012C3" w:rsidRPr="00E50C9C" w:rsidRDefault="003012C3" w:rsidP="006B0471">
      <w:pPr>
        <w:ind w:left="284" w:hanging="284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Zákon č. 258/2000 Sb. o ochraně veřejného zdraví a o změně některých souvisejících zákonů</w:t>
      </w:r>
    </w:p>
    <w:p w:rsidR="003012C3" w:rsidRPr="00E50C9C" w:rsidRDefault="003012C3" w:rsidP="006B0471">
      <w:pPr>
        <w:ind w:left="284" w:hanging="284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Nařízení vlády č. 178/2001 Sb.</w:t>
      </w:r>
      <w:r w:rsidR="00BF5138" w:rsidRPr="00E50C9C">
        <w:rPr>
          <w:rFonts w:ascii="Arial" w:hAnsi="Arial" w:cs="Arial"/>
          <w:bCs/>
        </w:rPr>
        <w:t>,</w:t>
      </w:r>
      <w:r w:rsidRPr="00E50C9C">
        <w:rPr>
          <w:rFonts w:ascii="Arial" w:hAnsi="Arial" w:cs="Arial"/>
          <w:bCs/>
        </w:rPr>
        <w:t xml:space="preserve"> kterým se stanoví podmínky ochrany zdraví zaměstnanců při práci</w:t>
      </w:r>
    </w:p>
    <w:p w:rsidR="003012C3" w:rsidRPr="00E50C9C" w:rsidRDefault="003012C3" w:rsidP="006B0471">
      <w:pPr>
        <w:ind w:left="284" w:hanging="284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Nařízení vlády č. 101/2005 Sb. o podrobnějších požadavcích na pracoviště a pracovní prostředí</w:t>
      </w:r>
    </w:p>
    <w:p w:rsidR="003012C3" w:rsidRPr="00E50C9C" w:rsidRDefault="003012C3" w:rsidP="006B0471">
      <w:pPr>
        <w:ind w:left="284" w:hanging="284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 xml:space="preserve">Nařízení vlády č. 36/2005 Sb. o bližších požadavcích na bezpečnost a ochranu zdraví </w:t>
      </w:r>
      <w:r w:rsidR="00BF5138" w:rsidRPr="00E50C9C">
        <w:rPr>
          <w:rFonts w:ascii="Arial" w:hAnsi="Arial" w:cs="Arial"/>
          <w:bCs/>
        </w:rPr>
        <w:t>při p</w:t>
      </w:r>
      <w:r w:rsidRPr="00E50C9C">
        <w:rPr>
          <w:rFonts w:ascii="Arial" w:hAnsi="Arial" w:cs="Arial"/>
          <w:bCs/>
        </w:rPr>
        <w:t>ráci na pracovištích s nebezpečím pádu z výšky nebo do hloubky</w:t>
      </w:r>
    </w:p>
    <w:p w:rsidR="003012C3" w:rsidRPr="00E50C9C" w:rsidRDefault="003012C3" w:rsidP="006B0471">
      <w:pPr>
        <w:ind w:left="284" w:hanging="284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Nařízení vlády č. 148/2006 Sb., o ochraně zdraví před nepříznivými účinky hluku a vibrací (502/2000 zrušeno)</w:t>
      </w:r>
    </w:p>
    <w:p w:rsidR="003012C3" w:rsidRPr="00E50C9C" w:rsidRDefault="003012C3" w:rsidP="006B0471">
      <w:pPr>
        <w:ind w:left="284" w:hanging="284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Zákon č. 309/2006 Sb., kterým se upravují další požadavky na bezpečnost a ochranu zdraví při práci</w:t>
      </w:r>
    </w:p>
    <w:p w:rsidR="003012C3" w:rsidRPr="00E50C9C" w:rsidRDefault="003012C3" w:rsidP="006B0471">
      <w:pPr>
        <w:ind w:left="284" w:hanging="284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Nařízení vlády č. 591/2006 Sb., o bližších minimálních požadavcích na bezpečnost a ochranu zdraví při práci na staveništích (324/1990 zrušeno)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  <w:u w:val="single"/>
        </w:rPr>
      </w:pPr>
      <w:r w:rsidRPr="00E50C9C">
        <w:rPr>
          <w:rFonts w:ascii="Arial" w:hAnsi="Arial" w:cs="Arial"/>
          <w:bCs/>
          <w:u w:val="single"/>
        </w:rPr>
        <w:t>Při práci na této stavbě je nutné především dodržovat a zohledňovat: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</w:p>
    <w:p w:rsidR="003012C3" w:rsidRDefault="003012C3" w:rsidP="006B0471">
      <w:pPr>
        <w:ind w:left="284" w:hanging="284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Základním předpokladem je přísné dodržování pořádku na pracovištích</w:t>
      </w:r>
    </w:p>
    <w:p w:rsidR="00CE09E1" w:rsidRPr="00E50C9C" w:rsidRDefault="00CE09E1" w:rsidP="00CE09E1">
      <w:pPr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ab/>
        <w:t xml:space="preserve">Zemní a výkopové práce a skrývky budou prováděny pouze s technikou do celkové hmotnosti </w:t>
      </w:r>
      <w:r>
        <w:rPr>
          <w:rFonts w:ascii="Arial" w:hAnsi="Arial" w:cs="Arial"/>
        </w:rPr>
        <w:t>8 t.</w:t>
      </w:r>
    </w:p>
    <w:p w:rsidR="003012C3" w:rsidRPr="00E50C9C" w:rsidRDefault="003012C3" w:rsidP="006B0471">
      <w:pPr>
        <w:ind w:left="284" w:hanging="284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 xml:space="preserve">Při přesunu ornice a zeminy je </w:t>
      </w:r>
      <w:r w:rsidR="00BF5138" w:rsidRPr="00E50C9C">
        <w:rPr>
          <w:rFonts w:ascii="Arial" w:hAnsi="Arial" w:cs="Arial"/>
          <w:bCs/>
        </w:rPr>
        <w:t>nutné</w:t>
      </w:r>
      <w:r w:rsidRPr="00E50C9C">
        <w:rPr>
          <w:rFonts w:ascii="Arial" w:hAnsi="Arial" w:cs="Arial"/>
          <w:bCs/>
        </w:rPr>
        <w:t xml:space="preserve"> provést taková opatření, aby nedocházelo</w:t>
      </w:r>
      <w:r w:rsidR="00BF5138" w:rsidRPr="00E50C9C">
        <w:rPr>
          <w:rFonts w:ascii="Arial" w:hAnsi="Arial" w:cs="Arial"/>
          <w:bCs/>
        </w:rPr>
        <w:t xml:space="preserve"> ke </w:t>
      </w:r>
      <w:r w:rsidRPr="00E50C9C">
        <w:rPr>
          <w:rFonts w:ascii="Arial" w:hAnsi="Arial" w:cs="Arial"/>
          <w:bCs/>
        </w:rPr>
        <w:t>znečišťování komunikací na přepravních trasách, tj. na hlavním výjezdu ze staveniště budou vozidla očišťována, při odvozu většího množství zeminy (při terénních úpravách) bude komunikace dle potřeby čištěna.</w:t>
      </w:r>
    </w:p>
    <w:p w:rsidR="003012C3" w:rsidRPr="00E50C9C" w:rsidRDefault="003012C3" w:rsidP="006B0471">
      <w:pPr>
        <w:ind w:left="284" w:hanging="284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Omezit prašnost řádnou očistou automobilů a mechanismů.</w:t>
      </w:r>
    </w:p>
    <w:p w:rsidR="003012C3" w:rsidRPr="00E50C9C" w:rsidRDefault="003012C3" w:rsidP="006B0471">
      <w:pPr>
        <w:ind w:left="284" w:hanging="284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V zimním období dbát na úklid sněhu a řádný posyp komunikací pro vozidla a chodníků pro chodce, dodržovat taková zimní opatření (např. vytápění, zakrývání konstrukcí) tak, aby nebyla ohrožena kvalita prováděných prací (v případě posunu předpokládané doby realizace).</w:t>
      </w:r>
    </w:p>
    <w:p w:rsidR="003012C3" w:rsidRPr="00E50C9C" w:rsidRDefault="003012C3" w:rsidP="006B0471">
      <w:pPr>
        <w:ind w:left="284" w:hanging="284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Všechny hlučné práce (provoz těžkých zemních strojů, montáž OK, broušení atp.) se budou provádět v denní době. Je nutné omezit hlučnost nasazení kvalitní mechanizace v dobrém technickém stavu.</w:t>
      </w:r>
    </w:p>
    <w:p w:rsidR="003012C3" w:rsidRPr="00E50C9C" w:rsidRDefault="003012C3" w:rsidP="006B0471">
      <w:pPr>
        <w:ind w:left="284" w:hanging="284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Je nutné minimalizovat chod strojů na prázdno. Mechanizace musí splňovat emisní limity vyplývající z vyhlášky o silničním provozu a z technických parametrů strojů.</w:t>
      </w:r>
    </w:p>
    <w:p w:rsidR="003012C3" w:rsidRPr="00E50C9C" w:rsidRDefault="003012C3" w:rsidP="006B0471">
      <w:pPr>
        <w:ind w:left="284" w:hanging="284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Tankování mechanizmů bude probíhat u běžných čerpacích stanic.</w:t>
      </w:r>
    </w:p>
    <w:p w:rsidR="003012C3" w:rsidRPr="00E50C9C" w:rsidRDefault="003012C3" w:rsidP="006B0471">
      <w:pPr>
        <w:ind w:left="284" w:hanging="284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Na stavbě nebude skládka pohonných a mazacích hmot. Nebudou zde prováděny opravy vozidel.</w:t>
      </w:r>
    </w:p>
    <w:p w:rsidR="003012C3" w:rsidRPr="00E50C9C" w:rsidRDefault="003012C3" w:rsidP="006B0471">
      <w:pPr>
        <w:ind w:left="284" w:hanging="284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 xml:space="preserve">V případě kontaminace zeminy v prostoru staveniště a </w:t>
      </w:r>
      <w:r w:rsidR="00CC4820" w:rsidRPr="00E50C9C">
        <w:rPr>
          <w:rFonts w:ascii="Arial" w:hAnsi="Arial" w:cs="Arial"/>
          <w:bCs/>
        </w:rPr>
        <w:t>p</w:t>
      </w:r>
      <w:r w:rsidRPr="00E50C9C">
        <w:rPr>
          <w:rFonts w:ascii="Arial" w:hAnsi="Arial" w:cs="Arial"/>
          <w:bCs/>
        </w:rPr>
        <w:t>řepravních tras dodavatel neprodleně zajistí její zneškodnění v souladu se zákonem č. 185/2001 Sb.</w:t>
      </w:r>
    </w:p>
    <w:p w:rsidR="003012C3" w:rsidRPr="00E50C9C" w:rsidRDefault="003012C3" w:rsidP="006B0471">
      <w:pPr>
        <w:ind w:left="284" w:hanging="284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Skladování barev bude navrženo tak</w:t>
      </w:r>
      <w:r w:rsidR="00CC4820" w:rsidRPr="00E50C9C">
        <w:rPr>
          <w:rFonts w:ascii="Arial" w:hAnsi="Arial" w:cs="Arial"/>
          <w:bCs/>
        </w:rPr>
        <w:t>,</w:t>
      </w:r>
      <w:r w:rsidRPr="00E50C9C">
        <w:rPr>
          <w:rFonts w:ascii="Arial" w:hAnsi="Arial" w:cs="Arial"/>
          <w:bCs/>
        </w:rPr>
        <w:t xml:space="preserve"> aby</w:t>
      </w:r>
      <w:r w:rsidR="00CC4820" w:rsidRPr="00E50C9C">
        <w:rPr>
          <w:rFonts w:ascii="Arial" w:hAnsi="Arial" w:cs="Arial"/>
          <w:bCs/>
        </w:rPr>
        <w:t xml:space="preserve"> n</w:t>
      </w:r>
      <w:r w:rsidRPr="00E50C9C">
        <w:rPr>
          <w:rFonts w:ascii="Arial" w:hAnsi="Arial" w:cs="Arial"/>
          <w:bCs/>
        </w:rPr>
        <w:t>emohlo dojít ke znečištění zeminy a podzemních vod.</w:t>
      </w:r>
    </w:p>
    <w:p w:rsidR="003012C3" w:rsidRPr="00E50C9C" w:rsidRDefault="003012C3" w:rsidP="006B0471">
      <w:pPr>
        <w:ind w:left="284" w:hanging="284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 xml:space="preserve">Po dobu </w:t>
      </w:r>
      <w:r w:rsidR="00CC4820" w:rsidRPr="00E50C9C">
        <w:rPr>
          <w:rFonts w:ascii="Arial" w:hAnsi="Arial" w:cs="Arial"/>
          <w:bCs/>
        </w:rPr>
        <w:t>provádění s</w:t>
      </w:r>
      <w:r w:rsidRPr="00E50C9C">
        <w:rPr>
          <w:rFonts w:ascii="Arial" w:hAnsi="Arial" w:cs="Arial"/>
          <w:bCs/>
        </w:rPr>
        <w:t>tavebních prací bude stavba dle potřeby opatřena dočasným dopravním značením podle zákona č. 12/1997 Sb. a vyhlášky č. 99/1989 Sb.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l)</w:t>
      </w:r>
      <w:r w:rsidRPr="00E50C9C">
        <w:rPr>
          <w:rFonts w:ascii="Arial" w:hAnsi="Arial" w:cs="Arial"/>
          <w:b/>
          <w:bCs/>
        </w:rPr>
        <w:tab/>
        <w:t>úpravy pro bezbariérové užívání výstavbou dotčených staveb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C503F4" w:rsidP="0014644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Š</w:t>
      </w:r>
      <w:r w:rsidR="003012C3" w:rsidRPr="00E50C9C">
        <w:rPr>
          <w:rFonts w:ascii="Arial" w:hAnsi="Arial" w:cs="Arial"/>
          <w:bCs/>
        </w:rPr>
        <w:t>kolní sportovní hřiště je navrženo tak, aby bylo bezbariérové ve všech částech. Sportovní plochy jsou plně bezbariérové.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m)</w:t>
      </w:r>
      <w:r w:rsidRPr="00E50C9C">
        <w:rPr>
          <w:rFonts w:ascii="Arial" w:hAnsi="Arial" w:cs="Arial"/>
          <w:b/>
          <w:bCs/>
        </w:rPr>
        <w:tab/>
        <w:t>zásady pro dopravní inženýrská opatření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S ohledem na rozsah a charakter prováděných prací, nejsou nutná žádná zvláštní dopravně inženýrská opatření. Při vjezdu na stavbu/ výjezdu ze stavby je nutno dbát zvýšené opatrnosti a obecně platných pravidel silničního provozu.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Před zahájením realizace stavby si v případě nutnosti zajistí zhotovitel schválení osazení dočasného dopravního značení zejména v místě napojení na místní komunikaci.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n)</w:t>
      </w:r>
      <w:r w:rsidRPr="00E50C9C">
        <w:rPr>
          <w:rFonts w:ascii="Arial" w:hAnsi="Arial" w:cs="Arial"/>
          <w:b/>
          <w:bCs/>
        </w:rPr>
        <w:tab/>
        <w:t xml:space="preserve">stanovení speciálních podmínek pro provádění stavby – provádění stavby za provozu, opatření proti účinkům vnějšího prostředí při výstavbě apod. 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Na staveniště multifunkčního školního sportovního hřiště budou mít přístup pouze pracovníci zajišťující realizaci stavby. Tito pracovníci musí být prokazatelně proškolení z předpisů BOZP.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Vzhledem k charakteru pracovních činností se nepředpokládá pohyb osob s omezenou schopností pohybu a orientace.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V případě nutnosti vstupu těchto a dalších osob / návštěvy /, budou tyto osoby poučeny o pohybu na staveništi</w:t>
      </w:r>
      <w:r w:rsidR="00CC4820" w:rsidRPr="00E50C9C">
        <w:rPr>
          <w:rFonts w:ascii="Arial" w:hAnsi="Arial" w:cs="Arial"/>
          <w:bCs/>
        </w:rPr>
        <w:t>,</w:t>
      </w:r>
      <w:r w:rsidRPr="00E50C9C">
        <w:rPr>
          <w:rFonts w:ascii="Arial" w:hAnsi="Arial" w:cs="Arial"/>
          <w:bCs/>
        </w:rPr>
        <w:t xml:space="preserve"> kde se budou pohybovat pouze v doprovodu zodpovědného pracovníka dodavatele / investora.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o)</w:t>
      </w:r>
      <w:r w:rsidRPr="00E50C9C">
        <w:rPr>
          <w:rFonts w:ascii="Arial" w:hAnsi="Arial" w:cs="Arial"/>
          <w:b/>
          <w:bCs/>
        </w:rPr>
        <w:tab/>
        <w:t>postupy výstavby, rozhodující dílčí termíny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 xml:space="preserve">Obecné technické </w:t>
      </w:r>
      <w:r w:rsidR="00CC4820" w:rsidRPr="00E50C9C">
        <w:rPr>
          <w:rFonts w:ascii="Arial" w:hAnsi="Arial" w:cs="Arial"/>
          <w:bCs/>
        </w:rPr>
        <w:t>pož</w:t>
      </w:r>
      <w:r w:rsidRPr="00E50C9C">
        <w:rPr>
          <w:rFonts w:ascii="Arial" w:hAnsi="Arial" w:cs="Arial"/>
          <w:bCs/>
        </w:rPr>
        <w:t>adavky na výstavbu jsou stanoveny vyhláškou č.268/2009 Sb. v platném znění a zákonem č.361/2007Sb. v platném znění, kterým se stanoví podmínky ochrany zdraví při práci.  Toto nařízení zapracovává příslušné předpisy Evropských společenství a upravuje rizikové faktory praco</w:t>
      </w:r>
      <w:r w:rsidR="00CC4820" w:rsidRPr="00E50C9C">
        <w:rPr>
          <w:rFonts w:ascii="Arial" w:hAnsi="Arial" w:cs="Arial"/>
          <w:bCs/>
        </w:rPr>
        <w:t xml:space="preserve">vních podmínek, hygienické </w:t>
      </w:r>
      <w:r w:rsidRPr="00E50C9C">
        <w:rPr>
          <w:rFonts w:ascii="Arial" w:hAnsi="Arial" w:cs="Arial"/>
          <w:bCs/>
        </w:rPr>
        <w:t>limity, způsob hodnocení rizikových</w:t>
      </w:r>
      <w:r w:rsidR="00D74FEC">
        <w:rPr>
          <w:rFonts w:ascii="Arial" w:hAnsi="Arial" w:cs="Arial"/>
          <w:bCs/>
        </w:rPr>
        <w:t xml:space="preserve"> </w:t>
      </w:r>
      <w:r w:rsidRPr="00E50C9C">
        <w:rPr>
          <w:rFonts w:ascii="Arial" w:hAnsi="Arial" w:cs="Arial"/>
          <w:bCs/>
        </w:rPr>
        <w:t xml:space="preserve">faktorů </w:t>
      </w:r>
      <w:r w:rsidR="00CC4820" w:rsidRPr="00E50C9C">
        <w:rPr>
          <w:rFonts w:ascii="Arial" w:hAnsi="Arial" w:cs="Arial"/>
          <w:bCs/>
        </w:rPr>
        <w:t>z h</w:t>
      </w:r>
      <w:r w:rsidRPr="00E50C9C">
        <w:rPr>
          <w:rFonts w:ascii="Arial" w:hAnsi="Arial" w:cs="Arial"/>
          <w:bCs/>
        </w:rPr>
        <w:t>lediska</w:t>
      </w:r>
      <w:r w:rsidR="00CC4820" w:rsidRPr="00E50C9C">
        <w:rPr>
          <w:rFonts w:ascii="Arial" w:hAnsi="Arial" w:cs="Arial"/>
          <w:bCs/>
        </w:rPr>
        <w:t xml:space="preserve"> ochrany zdraví</w:t>
      </w:r>
      <w:r w:rsidRPr="00E50C9C">
        <w:rPr>
          <w:rFonts w:ascii="Arial" w:hAnsi="Arial" w:cs="Arial"/>
          <w:bCs/>
        </w:rPr>
        <w:t xml:space="preserve"> zaměstnance a rozsah informací a požadavků k ochran</w:t>
      </w:r>
      <w:r w:rsidR="00F75F56" w:rsidRPr="00E50C9C">
        <w:rPr>
          <w:rFonts w:ascii="Arial" w:hAnsi="Arial" w:cs="Arial"/>
          <w:bCs/>
        </w:rPr>
        <w:t xml:space="preserve">ě zdraví při práci, hygienické </w:t>
      </w:r>
      <w:r w:rsidRPr="00E50C9C">
        <w:rPr>
          <w:rFonts w:ascii="Arial" w:hAnsi="Arial" w:cs="Arial"/>
          <w:bCs/>
        </w:rPr>
        <w:t>požadavky na pracoviště a pracovní prostředí.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 xml:space="preserve">Vlastní výstavba je plánována podle následujícího </w:t>
      </w:r>
      <w:r w:rsidR="00F75F56" w:rsidRPr="00E50C9C">
        <w:rPr>
          <w:rFonts w:ascii="Arial" w:hAnsi="Arial" w:cs="Arial"/>
          <w:bCs/>
        </w:rPr>
        <w:t>postupu</w:t>
      </w:r>
      <w:r w:rsidRPr="00E50C9C">
        <w:rPr>
          <w:rFonts w:ascii="Arial" w:hAnsi="Arial" w:cs="Arial"/>
          <w:bCs/>
        </w:rPr>
        <w:t>: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Příprava staveniště – HTÚ.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Realizace založení – spodní stavba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Realizace HSV – vrchní stavba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Realizace zpevněných ploch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Realizace PSV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Kompletační a jiné práce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Uvedení okolních povrchů do původního stavu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Po předání staveniště bude všemi zúčastněnými respektována organizace výstavby.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Navržená technologie musí odpovídat všem platným předpisům a platným technickým listům. Na jednotlivé strojní zařízení bude proveden zkušební provoz podle předem schválených provozních předpokladů výrobce strojního zařízení a daných technických listů.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Zásady organizace výstavby:</w:t>
      </w:r>
    </w:p>
    <w:p w:rsidR="003012C3" w:rsidRPr="00E50C9C" w:rsidRDefault="003012C3" w:rsidP="006B0471">
      <w:pPr>
        <w:ind w:left="426" w:hanging="426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informace o rozsahu a stavu staveniště, předpokládané úpravy staveniště, jeho oplocení, trvalé</w:t>
      </w:r>
      <w:r w:rsidR="00E34FB2">
        <w:rPr>
          <w:rFonts w:ascii="Arial" w:hAnsi="Arial" w:cs="Arial"/>
          <w:bCs/>
        </w:rPr>
        <w:t xml:space="preserve"> </w:t>
      </w:r>
      <w:r w:rsidRPr="00E50C9C">
        <w:rPr>
          <w:rFonts w:ascii="Arial" w:hAnsi="Arial" w:cs="Arial"/>
          <w:bCs/>
        </w:rPr>
        <w:t>deponie a mezideponie, příjezdy a přístupy na staveniště</w:t>
      </w:r>
    </w:p>
    <w:p w:rsidR="003012C3" w:rsidRPr="00E50C9C" w:rsidRDefault="003012C3" w:rsidP="006B0471">
      <w:pPr>
        <w:ind w:left="426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Příjezd a přístup na staveniště je možný z dočasné obslužné komunikace.</w:t>
      </w:r>
    </w:p>
    <w:p w:rsidR="003012C3" w:rsidRPr="00E50C9C" w:rsidRDefault="003012C3" w:rsidP="006B0471">
      <w:pPr>
        <w:ind w:left="426" w:hanging="426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napojení staveniště na zdroje vody, elektřiny, odvodnění staveniště apod.</w:t>
      </w:r>
    </w:p>
    <w:p w:rsidR="003012C3" w:rsidRPr="00E50C9C" w:rsidRDefault="003012C3" w:rsidP="006B0471">
      <w:pPr>
        <w:ind w:left="426" w:hanging="426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odběr vody a elektřiny bude prováděn z přistavené cisterny a přenosné elektrocentrály.</w:t>
      </w:r>
    </w:p>
    <w:p w:rsidR="003012C3" w:rsidRPr="00E50C9C" w:rsidRDefault="003012C3" w:rsidP="006B0471">
      <w:pPr>
        <w:ind w:left="426" w:hanging="426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úpravy z hlediska bezpečnosti a ochrany zdraví třetích osob, včetně nutných úprav pro osoby s omezenou schopností pohybu a orientaci.</w:t>
      </w:r>
    </w:p>
    <w:p w:rsidR="003012C3" w:rsidRPr="00E50C9C" w:rsidRDefault="003012C3" w:rsidP="006B0471">
      <w:pPr>
        <w:ind w:left="426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Při provádění stavebních prací budou dodržovány zásady z hlediska bezpečnosti práce a pracovníci budou náležitě poučeni.</w:t>
      </w:r>
    </w:p>
    <w:p w:rsidR="003012C3" w:rsidRPr="00E50C9C" w:rsidRDefault="003012C3" w:rsidP="006B0471">
      <w:pPr>
        <w:ind w:left="426" w:hanging="426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uspořádání a bezpečnost staveniště z hlediska ochrany veřejných zájmů.</w:t>
      </w:r>
    </w:p>
    <w:p w:rsidR="003012C3" w:rsidRPr="00E50C9C" w:rsidRDefault="003012C3" w:rsidP="006B0471">
      <w:pPr>
        <w:ind w:left="426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Při provádění zemních prací budou zajištěny výkopy proti úrazu.</w:t>
      </w:r>
    </w:p>
    <w:p w:rsidR="003012C3" w:rsidRPr="00E50C9C" w:rsidRDefault="003012C3" w:rsidP="006B0471">
      <w:pPr>
        <w:ind w:left="426" w:hanging="426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řešení zařízení staveniště včetně využití nových a stávajících objektů.</w:t>
      </w:r>
    </w:p>
    <w:p w:rsidR="003012C3" w:rsidRPr="00E50C9C" w:rsidRDefault="006514CD" w:rsidP="006B0471">
      <w:pPr>
        <w:ind w:left="426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V prostoru s</w:t>
      </w:r>
      <w:r w:rsidR="003012C3" w:rsidRPr="00E50C9C">
        <w:rPr>
          <w:rFonts w:ascii="Arial" w:hAnsi="Arial" w:cs="Arial"/>
          <w:bCs/>
        </w:rPr>
        <w:t>taveniště budou v určeném prostoru umístěny mobilní stavební buňky.</w:t>
      </w:r>
    </w:p>
    <w:p w:rsidR="003012C3" w:rsidRPr="00E50C9C" w:rsidRDefault="003012C3" w:rsidP="006B0471">
      <w:pPr>
        <w:ind w:left="426" w:hanging="426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stanovení podmínek pro provádění stavby z hlediska bezpečnosti a ochrany zdraví, plán bezpečnosti a ochrany zdraví při práci na staveništi podle zákona o zajištění dalších podmínek</w:t>
      </w:r>
      <w:r w:rsidR="00E34FB2">
        <w:rPr>
          <w:rFonts w:ascii="Arial" w:hAnsi="Arial" w:cs="Arial"/>
          <w:bCs/>
        </w:rPr>
        <w:t xml:space="preserve"> </w:t>
      </w:r>
      <w:r w:rsidRPr="00E50C9C">
        <w:rPr>
          <w:rFonts w:ascii="Arial" w:hAnsi="Arial" w:cs="Arial"/>
          <w:bCs/>
        </w:rPr>
        <w:t>bezpečnosti a ochrany zdraví při práci</w:t>
      </w:r>
    </w:p>
    <w:p w:rsidR="003012C3" w:rsidRPr="00E50C9C" w:rsidRDefault="003012C3" w:rsidP="006B0471">
      <w:pPr>
        <w:ind w:left="426" w:hanging="426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při veškerých pracích na staveništi musí být respektovány platné předpisy bezpečnosti a ochrany zdraví při práci ve stavebnictví. Bezpečnost práce ve stavebnictví dle zákona 309/2006 Sb. dle nařízení vlády 591/2006</w:t>
      </w:r>
    </w:p>
    <w:p w:rsidR="003012C3" w:rsidRPr="00E50C9C" w:rsidRDefault="003012C3" w:rsidP="006B0471">
      <w:pPr>
        <w:ind w:left="426" w:hanging="426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-</w:t>
      </w:r>
      <w:r w:rsidRPr="00E50C9C">
        <w:rPr>
          <w:rFonts w:ascii="Arial" w:hAnsi="Arial" w:cs="Arial"/>
          <w:bCs/>
        </w:rPr>
        <w:tab/>
        <w:t>budou dodržovány podmínky pro ochranu životního prostředí při výstavbě</w:t>
      </w:r>
    </w:p>
    <w:p w:rsidR="003012C3" w:rsidRPr="00E50C9C" w:rsidRDefault="00F75F56" w:rsidP="006B0471">
      <w:pPr>
        <w:ind w:left="426" w:hanging="426"/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 xml:space="preserve">- </w:t>
      </w:r>
      <w:r w:rsidRPr="00E50C9C">
        <w:rPr>
          <w:rFonts w:ascii="Arial" w:hAnsi="Arial" w:cs="Arial"/>
          <w:bCs/>
        </w:rPr>
        <w:tab/>
      </w:r>
      <w:r w:rsidR="003012C3" w:rsidRPr="00E50C9C">
        <w:rPr>
          <w:rFonts w:ascii="Arial" w:hAnsi="Arial" w:cs="Arial"/>
          <w:bCs/>
        </w:rPr>
        <w:t>Vytěžená zemina z výkopů základů bude využita na terénní úpravy. Zbytky odpadových surovin budou převezeny do sběrny.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Předpokládaný te</w:t>
      </w:r>
      <w:r w:rsidR="00D74FEC">
        <w:rPr>
          <w:rFonts w:ascii="Arial" w:hAnsi="Arial" w:cs="Arial"/>
          <w:bCs/>
        </w:rPr>
        <w:t xml:space="preserve">rmín zahájení stavby bude </w:t>
      </w:r>
      <w:r w:rsidR="0081728F" w:rsidRPr="00C503F4">
        <w:rPr>
          <w:rFonts w:ascii="Arial" w:hAnsi="Arial" w:cs="Arial"/>
          <w:bCs/>
        </w:rPr>
        <w:t>05/202</w:t>
      </w:r>
      <w:r w:rsidR="00C503F4" w:rsidRPr="00C503F4">
        <w:rPr>
          <w:rFonts w:ascii="Arial" w:hAnsi="Arial" w:cs="Arial"/>
          <w:bCs/>
        </w:rPr>
        <w:t>3</w:t>
      </w:r>
    </w:p>
    <w:p w:rsidR="003012C3" w:rsidRPr="00E50C9C" w:rsidRDefault="00F75F56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R</w:t>
      </w:r>
      <w:r w:rsidR="003012C3" w:rsidRPr="00E50C9C">
        <w:rPr>
          <w:rFonts w:ascii="Arial" w:hAnsi="Arial" w:cs="Arial"/>
          <w:bCs/>
        </w:rPr>
        <w:t>ozhodující dílčí termíny stavby budou dle navržených požadavků investora předmětem smlouvy</w:t>
      </w:r>
      <w:r w:rsidR="00E34FB2">
        <w:rPr>
          <w:rFonts w:ascii="Arial" w:hAnsi="Arial" w:cs="Arial"/>
          <w:bCs/>
        </w:rPr>
        <w:t xml:space="preserve"> </w:t>
      </w:r>
      <w:r w:rsidR="003012C3" w:rsidRPr="00E50C9C">
        <w:rPr>
          <w:rFonts w:ascii="Arial" w:hAnsi="Arial" w:cs="Arial"/>
          <w:bCs/>
        </w:rPr>
        <w:t>mezi investorem a budoucím dodavatelem stavby.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Stavba je uvažována v jedné realizační etapě.</w:t>
      </w:r>
    </w:p>
    <w:p w:rsidR="003012C3" w:rsidRPr="00E50C9C" w:rsidRDefault="00F75F56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Lhůta výstavby</w:t>
      </w:r>
      <w:r w:rsidR="003012C3" w:rsidRPr="00E50C9C">
        <w:rPr>
          <w:rFonts w:ascii="Arial" w:hAnsi="Arial" w:cs="Arial"/>
          <w:bCs/>
        </w:rPr>
        <w:tab/>
      </w:r>
      <w:r w:rsidR="003012C3" w:rsidRPr="00E50C9C">
        <w:rPr>
          <w:rFonts w:ascii="Arial" w:hAnsi="Arial" w:cs="Arial"/>
          <w:bCs/>
        </w:rPr>
        <w:tab/>
      </w:r>
      <w:r w:rsidR="00C503F4">
        <w:rPr>
          <w:rFonts w:ascii="Arial" w:hAnsi="Arial" w:cs="Arial"/>
          <w:bCs/>
        </w:rPr>
        <w:t>7</w:t>
      </w:r>
      <w:r w:rsidR="00D74FEC">
        <w:rPr>
          <w:rFonts w:ascii="Arial" w:hAnsi="Arial" w:cs="Arial"/>
          <w:bCs/>
        </w:rPr>
        <w:t xml:space="preserve"> </w:t>
      </w:r>
      <w:r w:rsidR="003012C3" w:rsidRPr="00E50C9C">
        <w:rPr>
          <w:rFonts w:ascii="Arial" w:hAnsi="Arial" w:cs="Arial"/>
          <w:bCs/>
        </w:rPr>
        <w:t>měsíců</w:t>
      </w: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  <w:r w:rsidRPr="00E50C9C">
        <w:rPr>
          <w:rFonts w:ascii="Arial" w:hAnsi="Arial" w:cs="Arial"/>
          <w:b/>
          <w:bCs/>
        </w:rPr>
        <w:t>B.9</w:t>
      </w:r>
      <w:r w:rsidRPr="00E50C9C">
        <w:rPr>
          <w:rFonts w:ascii="Arial" w:hAnsi="Arial" w:cs="Arial"/>
          <w:b/>
          <w:bCs/>
        </w:rPr>
        <w:tab/>
      </w:r>
      <w:r w:rsidR="00F75F56" w:rsidRPr="00E50C9C">
        <w:rPr>
          <w:rFonts w:ascii="Arial" w:hAnsi="Arial" w:cs="Arial"/>
          <w:b/>
          <w:bCs/>
        </w:rPr>
        <w:t>CELKOVÉ VODOHOSPODÁŘSKÉ ŘEŠENÍ</w:t>
      </w:r>
    </w:p>
    <w:p w:rsidR="003012C3" w:rsidRPr="00E50C9C" w:rsidRDefault="003012C3" w:rsidP="006B0471">
      <w:pPr>
        <w:jc w:val="both"/>
        <w:rPr>
          <w:rFonts w:ascii="Arial" w:hAnsi="Arial" w:cs="Arial"/>
          <w:b/>
          <w:bCs/>
        </w:rPr>
      </w:pPr>
    </w:p>
    <w:p w:rsidR="003012C3" w:rsidRPr="00E50C9C" w:rsidRDefault="003012C3" w:rsidP="006B0471">
      <w:pPr>
        <w:jc w:val="both"/>
        <w:rPr>
          <w:rFonts w:ascii="Arial" w:hAnsi="Arial" w:cs="Arial"/>
          <w:bCs/>
        </w:rPr>
      </w:pPr>
      <w:r w:rsidRPr="00E50C9C">
        <w:rPr>
          <w:rFonts w:ascii="Arial" w:hAnsi="Arial" w:cs="Arial"/>
          <w:bCs/>
        </w:rPr>
        <w:t>Předpokládá se, že většina srážkových vod bude zasakována v prostoru navržených sportovních ploch, s možností odvodu zbytkových srážkových vod do vsakovacích jímek, které jsou umístěny v</w:t>
      </w:r>
      <w:r w:rsidR="00A577D1" w:rsidRPr="00E50C9C">
        <w:rPr>
          <w:rFonts w:ascii="Arial" w:hAnsi="Arial" w:cs="Arial"/>
          <w:bCs/>
        </w:rPr>
        <w:t xml:space="preserve"> blízkosti sportovních ploch.</w:t>
      </w:r>
    </w:p>
    <w:p w:rsidR="00E6299D" w:rsidRPr="00E50C9C" w:rsidRDefault="00E6299D" w:rsidP="006B0471">
      <w:pPr>
        <w:jc w:val="both"/>
        <w:rPr>
          <w:rFonts w:ascii="Arial" w:hAnsi="Arial" w:cs="Arial"/>
          <w:b/>
          <w:bCs/>
        </w:rPr>
      </w:pPr>
    </w:p>
    <w:p w:rsidR="00A577D1" w:rsidRPr="00E50C9C" w:rsidRDefault="00A577D1" w:rsidP="006B0471">
      <w:pPr>
        <w:jc w:val="both"/>
        <w:rPr>
          <w:rFonts w:ascii="Arial" w:hAnsi="Arial" w:cs="Arial"/>
          <w:b/>
          <w:bCs/>
        </w:rPr>
      </w:pPr>
    </w:p>
    <w:p w:rsidR="00A577D1" w:rsidRPr="00E50C9C" w:rsidRDefault="00A577D1" w:rsidP="006B0471">
      <w:pPr>
        <w:jc w:val="both"/>
        <w:rPr>
          <w:rFonts w:ascii="Arial" w:hAnsi="Arial" w:cs="Arial"/>
          <w:b/>
          <w:bCs/>
        </w:rPr>
      </w:pPr>
    </w:p>
    <w:p w:rsidR="00A577D1" w:rsidRPr="00E50C9C" w:rsidRDefault="00A577D1" w:rsidP="006B0471">
      <w:pPr>
        <w:jc w:val="both"/>
        <w:rPr>
          <w:rFonts w:ascii="Arial" w:hAnsi="Arial" w:cs="Arial"/>
          <w:b/>
          <w:bCs/>
        </w:rPr>
      </w:pPr>
    </w:p>
    <w:p w:rsidR="001118CD" w:rsidRDefault="00D210B3" w:rsidP="00146449">
      <w:pPr>
        <w:pStyle w:val="Zkladntext2"/>
        <w:rPr>
          <w:sz w:val="20"/>
          <w:szCs w:val="20"/>
          <w:u w:val="single"/>
        </w:rPr>
      </w:pPr>
      <w:r w:rsidRPr="00E50C9C">
        <w:rPr>
          <w:sz w:val="20"/>
          <w:szCs w:val="20"/>
        </w:rPr>
        <w:t xml:space="preserve">V Trutnově – </w:t>
      </w:r>
      <w:r w:rsidR="00C503F4">
        <w:rPr>
          <w:sz w:val="20"/>
          <w:szCs w:val="20"/>
        </w:rPr>
        <w:t>prosinec</w:t>
      </w:r>
      <w:r w:rsidRPr="00E50C9C">
        <w:rPr>
          <w:sz w:val="20"/>
          <w:szCs w:val="20"/>
        </w:rPr>
        <w:t xml:space="preserve"> 20</w:t>
      </w:r>
      <w:r w:rsidR="00C503F4">
        <w:rPr>
          <w:sz w:val="20"/>
          <w:szCs w:val="20"/>
        </w:rPr>
        <w:t>2</w:t>
      </w:r>
      <w:r w:rsidR="00146449">
        <w:rPr>
          <w:sz w:val="20"/>
          <w:szCs w:val="20"/>
        </w:rPr>
        <w:t>2</w:t>
      </w:r>
      <w:r w:rsidRPr="00E50C9C">
        <w:rPr>
          <w:sz w:val="20"/>
          <w:szCs w:val="20"/>
        </w:rPr>
        <w:tab/>
      </w:r>
      <w:r w:rsidRPr="00E50C9C">
        <w:rPr>
          <w:sz w:val="20"/>
          <w:szCs w:val="20"/>
        </w:rPr>
        <w:tab/>
      </w:r>
      <w:r w:rsidRPr="00E50C9C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</w:t>
      </w:r>
      <w:r w:rsidR="0081728F">
        <w:rPr>
          <w:sz w:val="20"/>
          <w:szCs w:val="20"/>
        </w:rPr>
        <w:t xml:space="preserve">               Vypracoval: Štěpán Mihalečko</w:t>
      </w:r>
    </w:p>
    <w:sectPr w:rsidR="001118CD" w:rsidSect="000F4A13">
      <w:headerReference w:type="default" r:id="rId12"/>
      <w:footerReference w:type="default" r:id="rId13"/>
      <w:pgSz w:w="11907" w:h="16840"/>
      <w:pgMar w:top="1276" w:right="1418" w:bottom="1134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941" w:rsidRDefault="00FA4941">
      <w:r>
        <w:separator/>
      </w:r>
    </w:p>
  </w:endnote>
  <w:endnote w:type="continuationSeparator" w:id="0">
    <w:p w:rsidR="00FA4941" w:rsidRDefault="00FA4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mSprings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G Omega">
    <w:altName w:val="Arial"/>
    <w:charset w:val="EE"/>
    <w:family w:val="swiss"/>
    <w:pitch w:val="variable"/>
  </w:font>
  <w:font w:name="Avalon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941" w:rsidRDefault="00FA4941" w:rsidP="00E6079A">
    <w:pPr>
      <w:pStyle w:val="Zpat"/>
      <w:framePr w:wrap="auto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049BA">
      <w:rPr>
        <w:rStyle w:val="slostrnky"/>
        <w:noProof/>
      </w:rPr>
      <w:t>5</w:t>
    </w:r>
    <w:r>
      <w:rPr>
        <w:rStyle w:val="slostrnky"/>
      </w:rPr>
      <w:fldChar w:fldCharType="end"/>
    </w:r>
  </w:p>
  <w:p w:rsidR="00FA4941" w:rsidRDefault="00FA4941" w:rsidP="009A669D">
    <w:pPr>
      <w:pStyle w:val="Zpat"/>
      <w:framePr w:wrap="auto" w:vAnchor="text" w:hAnchor="margin" w:xAlign="center" w:y="1"/>
      <w:ind w:right="360"/>
      <w:rPr>
        <w:rStyle w:val="slostrnky"/>
      </w:rPr>
    </w:pPr>
  </w:p>
  <w:p w:rsidR="00FA4941" w:rsidRDefault="00FA494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941" w:rsidRDefault="00FA4941">
      <w:r>
        <w:separator/>
      </w:r>
    </w:p>
  </w:footnote>
  <w:footnote w:type="continuationSeparator" w:id="0">
    <w:p w:rsidR="00FA4941" w:rsidRDefault="00FA4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941" w:rsidRPr="000F4A13" w:rsidRDefault="00FA4941">
    <w:pPr>
      <w:pStyle w:val="Zhlav"/>
      <w:rPr>
        <w:rFonts w:ascii="Arial" w:hAnsi="Arial" w:cs="Arial"/>
      </w:rPr>
    </w:pPr>
    <w:r w:rsidRPr="000F4A13">
      <w:rPr>
        <w:rFonts w:ascii="Arial" w:hAnsi="Arial" w:cs="Arial"/>
      </w:rPr>
      <w:t xml:space="preserve">Rekonstrukce sportovního stadionu ZŠ </w:t>
    </w:r>
    <w:r>
      <w:rPr>
        <w:rFonts w:ascii="Arial" w:hAnsi="Arial" w:cs="Arial"/>
      </w:rPr>
      <w:t>Mládežnická</w:t>
    </w:r>
    <w:r w:rsidRPr="000F4A13">
      <w:rPr>
        <w:rFonts w:ascii="Arial" w:hAnsi="Arial" w:cs="Arial"/>
      </w:rPr>
      <w:t xml:space="preserve">  </w:t>
    </w:r>
    <w:r>
      <w:rPr>
        <w:rFonts w:ascii="Arial" w:hAnsi="Arial" w:cs="Arial"/>
      </w:rPr>
      <w:t xml:space="preserve">                   B</w:t>
    </w:r>
    <w:r w:rsidRPr="000F4A13">
      <w:rPr>
        <w:rFonts w:ascii="Arial" w:hAnsi="Arial" w:cs="Arial"/>
      </w:rPr>
      <w:t xml:space="preserve"> – </w:t>
    </w:r>
    <w:r>
      <w:rPr>
        <w:rFonts w:ascii="Arial" w:hAnsi="Arial" w:cs="Arial"/>
      </w:rPr>
      <w:t>Souhrnná technická</w:t>
    </w:r>
    <w:r w:rsidRPr="000F4A13">
      <w:rPr>
        <w:rFonts w:ascii="Arial" w:hAnsi="Arial" w:cs="Arial"/>
      </w:rPr>
      <w:t xml:space="preserve"> zpráva DPS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666C55A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F510B2"/>
    <w:multiLevelType w:val="hybridMultilevel"/>
    <w:tmpl w:val="9EC8ED6E"/>
    <w:lvl w:ilvl="0" w:tplc="D7E02A56">
      <w:start w:val="1"/>
      <w:numFmt w:val="lowerLetter"/>
      <w:lvlText w:val="%1)"/>
      <w:lvlJc w:val="left"/>
      <w:pPr>
        <w:ind w:left="1416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F16070"/>
    <w:multiLevelType w:val="hybridMultilevel"/>
    <w:tmpl w:val="843C715E"/>
    <w:lvl w:ilvl="0" w:tplc="A86E13F8">
      <w:start w:val="1"/>
      <w:numFmt w:val="lowerLetter"/>
      <w:lvlText w:val="%1)"/>
      <w:lvlJc w:val="left"/>
      <w:pPr>
        <w:ind w:left="2062" w:hanging="360"/>
      </w:pPr>
      <w:rPr>
        <w:rFonts w:hint="default"/>
        <w:sz w:val="16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A5D6EAB"/>
    <w:multiLevelType w:val="hybridMultilevel"/>
    <w:tmpl w:val="B8B81F7E"/>
    <w:lvl w:ilvl="0" w:tplc="6554C2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8843F3"/>
    <w:multiLevelType w:val="hybridMultilevel"/>
    <w:tmpl w:val="FA36AE00"/>
    <w:lvl w:ilvl="0" w:tplc="A86E13F8">
      <w:start w:val="1"/>
      <w:numFmt w:val="lowerLetter"/>
      <w:lvlText w:val="%1)"/>
      <w:lvlJc w:val="left"/>
      <w:pPr>
        <w:ind w:left="928" w:hanging="360"/>
      </w:pPr>
      <w:rPr>
        <w:rFonts w:hint="default"/>
        <w:sz w:val="16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4D42D73"/>
    <w:multiLevelType w:val="hybridMultilevel"/>
    <w:tmpl w:val="A4946E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D63FD"/>
    <w:multiLevelType w:val="multilevel"/>
    <w:tmpl w:val="F6D61A58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3tz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2" w:hanging="862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8C1B97"/>
    <w:multiLevelType w:val="hybridMultilevel"/>
    <w:tmpl w:val="3320999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4F332AC"/>
    <w:multiLevelType w:val="hybridMultilevel"/>
    <w:tmpl w:val="4A02B408"/>
    <w:lvl w:ilvl="0" w:tplc="D010AB44">
      <w:start w:val="1"/>
      <w:numFmt w:val="bullet"/>
      <w:pStyle w:val="Podnadpis1"/>
      <w:lvlText w:val=""/>
      <w:lvlJc w:val="left"/>
      <w:pPr>
        <w:tabs>
          <w:tab w:val="num" w:pos="2487"/>
        </w:tabs>
        <w:ind w:left="2411" w:hanging="284"/>
      </w:pPr>
      <w:rPr>
        <w:rFonts w:ascii="Wingdings" w:hAnsi="Wingdings" w:hint="default"/>
      </w:rPr>
    </w:lvl>
    <w:lvl w:ilvl="1" w:tplc="D52A5F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1BAC1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36D6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AA69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6382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124D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7C3D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A8B9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BC5695"/>
    <w:multiLevelType w:val="multilevel"/>
    <w:tmpl w:val="5D8420B0"/>
    <w:styleLink w:val="SeznamTZ"/>
    <w:lvl w:ilvl="0">
      <w:start w:val="1"/>
      <w:numFmt w:val="decimal"/>
      <w:pStyle w:val="Nadpis1TZ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TZ"/>
      <w:lvlText w:val="%1.%2."/>
      <w:lvlJc w:val="left"/>
      <w:pPr>
        <w:tabs>
          <w:tab w:val="num" w:pos="868"/>
        </w:tabs>
        <w:ind w:left="868" w:hanging="432"/>
      </w:pPr>
      <w:rPr>
        <w:rFonts w:hint="default"/>
        <w:caps w:val="0"/>
        <w:smallCaps w:val="0"/>
        <w:strike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30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76"/>
        </w:tabs>
        <w:ind w:left="180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96"/>
        </w:tabs>
        <w:ind w:left="230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6"/>
        </w:tabs>
        <w:ind w:left="281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76"/>
        </w:tabs>
        <w:ind w:left="331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36"/>
        </w:tabs>
        <w:ind w:left="382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56"/>
        </w:tabs>
        <w:ind w:left="4396" w:hanging="1440"/>
      </w:pPr>
      <w:rPr>
        <w:rFonts w:hint="default"/>
      </w:rPr>
    </w:lvl>
  </w:abstractNum>
  <w:abstractNum w:abstractNumId="10" w15:restartNumberingAfterBreak="0">
    <w:nsid w:val="6515332D"/>
    <w:multiLevelType w:val="hybridMultilevel"/>
    <w:tmpl w:val="20A238D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7C12393"/>
    <w:multiLevelType w:val="hybridMultilevel"/>
    <w:tmpl w:val="4FD87088"/>
    <w:lvl w:ilvl="0" w:tplc="3F84FF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D85582"/>
    <w:multiLevelType w:val="hybridMultilevel"/>
    <w:tmpl w:val="3D02D260"/>
    <w:lvl w:ilvl="0" w:tplc="2690ED08">
      <w:start w:val="1"/>
      <w:numFmt w:val="lowerLetter"/>
      <w:lvlText w:val="%1)"/>
      <w:lvlJc w:val="left"/>
      <w:pPr>
        <w:ind w:left="1428" w:hanging="360"/>
      </w:pPr>
      <w:rPr>
        <w:rFonts w:hint="default"/>
        <w:sz w:val="16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700C5114"/>
    <w:multiLevelType w:val="hybridMultilevel"/>
    <w:tmpl w:val="573AE45C"/>
    <w:lvl w:ilvl="0" w:tplc="576061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A530E"/>
    <w:multiLevelType w:val="hybridMultilevel"/>
    <w:tmpl w:val="18E428E4"/>
    <w:lvl w:ilvl="0" w:tplc="B6CE7FE6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98C54C5"/>
    <w:multiLevelType w:val="multilevel"/>
    <w:tmpl w:val="8550DF46"/>
    <w:lvl w:ilvl="0">
      <w:start w:val="1"/>
      <w:numFmt w:val="decimal"/>
      <w:pStyle w:val="Normlntz1"/>
      <w:lvlText w:val="%1."/>
      <w:lvlJc w:val="left"/>
      <w:pPr>
        <w:tabs>
          <w:tab w:val="num" w:pos="1134"/>
        </w:tabs>
        <w:ind w:left="1134" w:hanging="850"/>
      </w:pPr>
    </w:lvl>
    <w:lvl w:ilvl="1">
      <w:start w:val="1"/>
      <w:numFmt w:val="decimal"/>
      <w:pStyle w:val="Normlntz2"/>
      <w:lvlText w:val="%1.%2."/>
      <w:lvlJc w:val="left"/>
      <w:pPr>
        <w:tabs>
          <w:tab w:val="num" w:pos="1134"/>
        </w:tabs>
        <w:ind w:left="1134" w:hanging="850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."/>
      <w:lvlJc w:val="left"/>
      <w:pPr>
        <w:tabs>
          <w:tab w:val="num" w:pos="1364"/>
        </w:tabs>
        <w:ind w:left="1134" w:hanging="85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C534EC3"/>
    <w:multiLevelType w:val="singleLevel"/>
    <w:tmpl w:val="B5809F14"/>
    <w:lvl w:ilvl="0">
      <w:start w:val="1"/>
      <w:numFmt w:val="lowerLetter"/>
      <w:pStyle w:val="Stylnadpis1CalibriAutomatick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7" w15:restartNumberingAfterBreak="0">
    <w:nsid w:val="7CC445CA"/>
    <w:multiLevelType w:val="multilevel"/>
    <w:tmpl w:val="FA8E9FF6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080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0"/>
  </w:num>
  <w:num w:numId="3">
    <w:abstractNumId w:val="8"/>
  </w:num>
  <w:num w:numId="4">
    <w:abstractNumId w:val="17"/>
  </w:num>
  <w:num w:numId="5">
    <w:abstractNumId w:val="15"/>
  </w:num>
  <w:num w:numId="6">
    <w:abstractNumId w:val="6"/>
  </w:num>
  <w:num w:numId="7">
    <w:abstractNumId w:val="9"/>
  </w:num>
  <w:num w:numId="8">
    <w:abstractNumId w:val="14"/>
  </w:num>
  <w:num w:numId="9">
    <w:abstractNumId w:val="4"/>
  </w:num>
  <w:num w:numId="10">
    <w:abstractNumId w:val="2"/>
  </w:num>
  <w:num w:numId="11">
    <w:abstractNumId w:val="12"/>
  </w:num>
  <w:num w:numId="12">
    <w:abstractNumId w:val="1"/>
  </w:num>
  <w:num w:numId="13">
    <w:abstractNumId w:val="7"/>
  </w:num>
  <w:num w:numId="14">
    <w:abstractNumId w:val="5"/>
  </w:num>
  <w:num w:numId="15">
    <w:abstractNumId w:val="11"/>
  </w:num>
  <w:num w:numId="16">
    <w:abstractNumId w:val="10"/>
  </w:num>
  <w:num w:numId="17">
    <w:abstractNumId w:val="13"/>
  </w:num>
  <w:num w:numId="18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008"/>
    <w:rsid w:val="00001598"/>
    <w:rsid w:val="000038A2"/>
    <w:rsid w:val="00003B2B"/>
    <w:rsid w:val="0000400F"/>
    <w:rsid w:val="000042F5"/>
    <w:rsid w:val="00007313"/>
    <w:rsid w:val="00007DED"/>
    <w:rsid w:val="00007E86"/>
    <w:rsid w:val="00010DC4"/>
    <w:rsid w:val="00011506"/>
    <w:rsid w:val="000166C0"/>
    <w:rsid w:val="00016DB0"/>
    <w:rsid w:val="00020C6D"/>
    <w:rsid w:val="0002237B"/>
    <w:rsid w:val="00022C03"/>
    <w:rsid w:val="00023087"/>
    <w:rsid w:val="00023973"/>
    <w:rsid w:val="00024B3E"/>
    <w:rsid w:val="00027E82"/>
    <w:rsid w:val="00031AB5"/>
    <w:rsid w:val="00035A9C"/>
    <w:rsid w:val="00041029"/>
    <w:rsid w:val="00041F72"/>
    <w:rsid w:val="0004280B"/>
    <w:rsid w:val="00043C5A"/>
    <w:rsid w:val="00044013"/>
    <w:rsid w:val="00055E70"/>
    <w:rsid w:val="00060D53"/>
    <w:rsid w:val="00062807"/>
    <w:rsid w:val="00062B25"/>
    <w:rsid w:val="00064499"/>
    <w:rsid w:val="000664E7"/>
    <w:rsid w:val="00073B23"/>
    <w:rsid w:val="0007513A"/>
    <w:rsid w:val="00075423"/>
    <w:rsid w:val="000761F9"/>
    <w:rsid w:val="00080D51"/>
    <w:rsid w:val="000826BB"/>
    <w:rsid w:val="00087876"/>
    <w:rsid w:val="00091A48"/>
    <w:rsid w:val="00093459"/>
    <w:rsid w:val="00093F12"/>
    <w:rsid w:val="0009518B"/>
    <w:rsid w:val="000A1800"/>
    <w:rsid w:val="000A352A"/>
    <w:rsid w:val="000A3A5C"/>
    <w:rsid w:val="000A3FB6"/>
    <w:rsid w:val="000A548F"/>
    <w:rsid w:val="000A58A9"/>
    <w:rsid w:val="000A5AF9"/>
    <w:rsid w:val="000B020D"/>
    <w:rsid w:val="000B2CD3"/>
    <w:rsid w:val="000B55CA"/>
    <w:rsid w:val="000B7F0C"/>
    <w:rsid w:val="000C76D6"/>
    <w:rsid w:val="000D2D37"/>
    <w:rsid w:val="000D2DE7"/>
    <w:rsid w:val="000D3677"/>
    <w:rsid w:val="000D38A7"/>
    <w:rsid w:val="000E0A10"/>
    <w:rsid w:val="000E0D6D"/>
    <w:rsid w:val="000E0EED"/>
    <w:rsid w:val="000E2306"/>
    <w:rsid w:val="000E707D"/>
    <w:rsid w:val="000F0188"/>
    <w:rsid w:val="000F0F37"/>
    <w:rsid w:val="000F1475"/>
    <w:rsid w:val="000F1D48"/>
    <w:rsid w:val="000F1EBE"/>
    <w:rsid w:val="000F4A13"/>
    <w:rsid w:val="000F4F95"/>
    <w:rsid w:val="000F76B6"/>
    <w:rsid w:val="0010156F"/>
    <w:rsid w:val="00102CF6"/>
    <w:rsid w:val="00103026"/>
    <w:rsid w:val="00104487"/>
    <w:rsid w:val="00105F38"/>
    <w:rsid w:val="001066D3"/>
    <w:rsid w:val="00107001"/>
    <w:rsid w:val="00110668"/>
    <w:rsid w:val="001118CD"/>
    <w:rsid w:val="00114F3C"/>
    <w:rsid w:val="00116736"/>
    <w:rsid w:val="00116BDA"/>
    <w:rsid w:val="00126571"/>
    <w:rsid w:val="001265A5"/>
    <w:rsid w:val="00126ED1"/>
    <w:rsid w:val="00132022"/>
    <w:rsid w:val="001320AF"/>
    <w:rsid w:val="001322B7"/>
    <w:rsid w:val="00133F64"/>
    <w:rsid w:val="001346D7"/>
    <w:rsid w:val="001355D4"/>
    <w:rsid w:val="0014135A"/>
    <w:rsid w:val="00141374"/>
    <w:rsid w:val="00146449"/>
    <w:rsid w:val="0014710A"/>
    <w:rsid w:val="001511B0"/>
    <w:rsid w:val="0015281A"/>
    <w:rsid w:val="00155459"/>
    <w:rsid w:val="001624E8"/>
    <w:rsid w:val="001647FC"/>
    <w:rsid w:val="00164AAC"/>
    <w:rsid w:val="00165E15"/>
    <w:rsid w:val="00170B07"/>
    <w:rsid w:val="001715D7"/>
    <w:rsid w:val="00172613"/>
    <w:rsid w:val="00172E64"/>
    <w:rsid w:val="0017589D"/>
    <w:rsid w:val="00175B8D"/>
    <w:rsid w:val="00176A53"/>
    <w:rsid w:val="00176AB2"/>
    <w:rsid w:val="00176DCD"/>
    <w:rsid w:val="001777D4"/>
    <w:rsid w:val="00177C27"/>
    <w:rsid w:val="00180543"/>
    <w:rsid w:val="00180D3C"/>
    <w:rsid w:val="00181589"/>
    <w:rsid w:val="00182CBD"/>
    <w:rsid w:val="00182E9D"/>
    <w:rsid w:val="00183387"/>
    <w:rsid w:val="001846E3"/>
    <w:rsid w:val="0018705C"/>
    <w:rsid w:val="00187636"/>
    <w:rsid w:val="0019007F"/>
    <w:rsid w:val="001902D0"/>
    <w:rsid w:val="0019087B"/>
    <w:rsid w:val="00191A26"/>
    <w:rsid w:val="001924AB"/>
    <w:rsid w:val="00192E89"/>
    <w:rsid w:val="00193F73"/>
    <w:rsid w:val="00195677"/>
    <w:rsid w:val="00195F0D"/>
    <w:rsid w:val="001963FD"/>
    <w:rsid w:val="001978F0"/>
    <w:rsid w:val="001A28D8"/>
    <w:rsid w:val="001A4365"/>
    <w:rsid w:val="001A4C8A"/>
    <w:rsid w:val="001A5B15"/>
    <w:rsid w:val="001A5C64"/>
    <w:rsid w:val="001A78B1"/>
    <w:rsid w:val="001B6FA6"/>
    <w:rsid w:val="001B7563"/>
    <w:rsid w:val="001B7ECE"/>
    <w:rsid w:val="001C04A9"/>
    <w:rsid w:val="001C0C2E"/>
    <w:rsid w:val="001C23CB"/>
    <w:rsid w:val="001C6330"/>
    <w:rsid w:val="001D5E3C"/>
    <w:rsid w:val="001D6D4C"/>
    <w:rsid w:val="001D7CF8"/>
    <w:rsid w:val="001E1636"/>
    <w:rsid w:val="001E218E"/>
    <w:rsid w:val="001E32E4"/>
    <w:rsid w:val="001E4A7E"/>
    <w:rsid w:val="001E623F"/>
    <w:rsid w:val="001E7078"/>
    <w:rsid w:val="001E7AFF"/>
    <w:rsid w:val="001F0410"/>
    <w:rsid w:val="001F0BBF"/>
    <w:rsid w:val="001F4F09"/>
    <w:rsid w:val="001F5594"/>
    <w:rsid w:val="001F5E34"/>
    <w:rsid w:val="001F6051"/>
    <w:rsid w:val="001F7A78"/>
    <w:rsid w:val="00202D4F"/>
    <w:rsid w:val="00204F7D"/>
    <w:rsid w:val="00212834"/>
    <w:rsid w:val="0021309F"/>
    <w:rsid w:val="002143FD"/>
    <w:rsid w:val="002161AA"/>
    <w:rsid w:val="0021670D"/>
    <w:rsid w:val="00225FCF"/>
    <w:rsid w:val="00230D42"/>
    <w:rsid w:val="00231B88"/>
    <w:rsid w:val="002329FA"/>
    <w:rsid w:val="00234EC0"/>
    <w:rsid w:val="00237769"/>
    <w:rsid w:val="0024341E"/>
    <w:rsid w:val="00246658"/>
    <w:rsid w:val="002515CC"/>
    <w:rsid w:val="002518E4"/>
    <w:rsid w:val="00251B8B"/>
    <w:rsid w:val="00252B81"/>
    <w:rsid w:val="00255756"/>
    <w:rsid w:val="002563F5"/>
    <w:rsid w:val="00260578"/>
    <w:rsid w:val="00260C04"/>
    <w:rsid w:val="00262655"/>
    <w:rsid w:val="0026399B"/>
    <w:rsid w:val="00263D56"/>
    <w:rsid w:val="002642AD"/>
    <w:rsid w:val="00264D02"/>
    <w:rsid w:val="0027080D"/>
    <w:rsid w:val="0027211C"/>
    <w:rsid w:val="00272915"/>
    <w:rsid w:val="00275675"/>
    <w:rsid w:val="00281CAC"/>
    <w:rsid w:val="00283CCE"/>
    <w:rsid w:val="002862D5"/>
    <w:rsid w:val="00286760"/>
    <w:rsid w:val="0029106D"/>
    <w:rsid w:val="00291EB5"/>
    <w:rsid w:val="0029415C"/>
    <w:rsid w:val="00294FE2"/>
    <w:rsid w:val="002965D1"/>
    <w:rsid w:val="002966EE"/>
    <w:rsid w:val="00296938"/>
    <w:rsid w:val="00297B7A"/>
    <w:rsid w:val="002A440C"/>
    <w:rsid w:val="002A61C2"/>
    <w:rsid w:val="002B1894"/>
    <w:rsid w:val="002B1C4B"/>
    <w:rsid w:val="002B7645"/>
    <w:rsid w:val="002B765E"/>
    <w:rsid w:val="002B7CDF"/>
    <w:rsid w:val="002C088F"/>
    <w:rsid w:val="002C24A2"/>
    <w:rsid w:val="002C2F51"/>
    <w:rsid w:val="002C3ABC"/>
    <w:rsid w:val="002C5D55"/>
    <w:rsid w:val="002C7654"/>
    <w:rsid w:val="002D13B7"/>
    <w:rsid w:val="002D1662"/>
    <w:rsid w:val="002D2B04"/>
    <w:rsid w:val="002D4DA4"/>
    <w:rsid w:val="002D6A28"/>
    <w:rsid w:val="002E1124"/>
    <w:rsid w:val="002E2543"/>
    <w:rsid w:val="002E4BF9"/>
    <w:rsid w:val="002E76F0"/>
    <w:rsid w:val="002F1677"/>
    <w:rsid w:val="002F2B55"/>
    <w:rsid w:val="002F2E5F"/>
    <w:rsid w:val="002F35D6"/>
    <w:rsid w:val="002F3867"/>
    <w:rsid w:val="002F4B07"/>
    <w:rsid w:val="002F4EB7"/>
    <w:rsid w:val="002F52A9"/>
    <w:rsid w:val="002F52CB"/>
    <w:rsid w:val="002F6C84"/>
    <w:rsid w:val="002F7549"/>
    <w:rsid w:val="00301224"/>
    <w:rsid w:val="003012C3"/>
    <w:rsid w:val="00305A14"/>
    <w:rsid w:val="00307558"/>
    <w:rsid w:val="00310E38"/>
    <w:rsid w:val="003127AF"/>
    <w:rsid w:val="00315C97"/>
    <w:rsid w:val="00316ED5"/>
    <w:rsid w:val="00317766"/>
    <w:rsid w:val="00317B2B"/>
    <w:rsid w:val="00320393"/>
    <w:rsid w:val="00321143"/>
    <w:rsid w:val="003215DA"/>
    <w:rsid w:val="00323243"/>
    <w:rsid w:val="00323C2C"/>
    <w:rsid w:val="00330830"/>
    <w:rsid w:val="003309D2"/>
    <w:rsid w:val="003324C9"/>
    <w:rsid w:val="00332737"/>
    <w:rsid w:val="003332CC"/>
    <w:rsid w:val="00334042"/>
    <w:rsid w:val="00334C71"/>
    <w:rsid w:val="00335162"/>
    <w:rsid w:val="00337820"/>
    <w:rsid w:val="00340285"/>
    <w:rsid w:val="00341098"/>
    <w:rsid w:val="00341BB4"/>
    <w:rsid w:val="00341C62"/>
    <w:rsid w:val="00342558"/>
    <w:rsid w:val="00342DFE"/>
    <w:rsid w:val="00343659"/>
    <w:rsid w:val="00344197"/>
    <w:rsid w:val="00344251"/>
    <w:rsid w:val="00344953"/>
    <w:rsid w:val="00344A8B"/>
    <w:rsid w:val="00345D79"/>
    <w:rsid w:val="003476C0"/>
    <w:rsid w:val="00353745"/>
    <w:rsid w:val="00353869"/>
    <w:rsid w:val="0035728F"/>
    <w:rsid w:val="0036286D"/>
    <w:rsid w:val="00364E71"/>
    <w:rsid w:val="00367C06"/>
    <w:rsid w:val="0037207C"/>
    <w:rsid w:val="00374C41"/>
    <w:rsid w:val="00376095"/>
    <w:rsid w:val="00376DE7"/>
    <w:rsid w:val="0038193E"/>
    <w:rsid w:val="00382A61"/>
    <w:rsid w:val="00383930"/>
    <w:rsid w:val="00383BB7"/>
    <w:rsid w:val="00385A6D"/>
    <w:rsid w:val="0039065D"/>
    <w:rsid w:val="003919EA"/>
    <w:rsid w:val="0039273C"/>
    <w:rsid w:val="00394D88"/>
    <w:rsid w:val="00394FDF"/>
    <w:rsid w:val="003A009B"/>
    <w:rsid w:val="003A0A57"/>
    <w:rsid w:val="003A1853"/>
    <w:rsid w:val="003A44DC"/>
    <w:rsid w:val="003A4668"/>
    <w:rsid w:val="003A732E"/>
    <w:rsid w:val="003A7D07"/>
    <w:rsid w:val="003B0221"/>
    <w:rsid w:val="003B0FAA"/>
    <w:rsid w:val="003B39AF"/>
    <w:rsid w:val="003B5D0C"/>
    <w:rsid w:val="003B7054"/>
    <w:rsid w:val="003C0701"/>
    <w:rsid w:val="003D266A"/>
    <w:rsid w:val="003D26FE"/>
    <w:rsid w:val="003D367F"/>
    <w:rsid w:val="003D423D"/>
    <w:rsid w:val="003D5AF0"/>
    <w:rsid w:val="003D63FF"/>
    <w:rsid w:val="003D6912"/>
    <w:rsid w:val="003D7243"/>
    <w:rsid w:val="003E2384"/>
    <w:rsid w:val="003E4017"/>
    <w:rsid w:val="003E4EAD"/>
    <w:rsid w:val="003E7D10"/>
    <w:rsid w:val="003F13A1"/>
    <w:rsid w:val="003F2121"/>
    <w:rsid w:val="003F2638"/>
    <w:rsid w:val="003F2D4D"/>
    <w:rsid w:val="003F341E"/>
    <w:rsid w:val="003F343F"/>
    <w:rsid w:val="00400C1D"/>
    <w:rsid w:val="004023F5"/>
    <w:rsid w:val="00402623"/>
    <w:rsid w:val="00404138"/>
    <w:rsid w:val="00404BBD"/>
    <w:rsid w:val="00405A6D"/>
    <w:rsid w:val="00410622"/>
    <w:rsid w:val="00410C55"/>
    <w:rsid w:val="0041202F"/>
    <w:rsid w:val="004137F4"/>
    <w:rsid w:val="00414A01"/>
    <w:rsid w:val="00420791"/>
    <w:rsid w:val="00423C0F"/>
    <w:rsid w:val="004330E2"/>
    <w:rsid w:val="004335DF"/>
    <w:rsid w:val="00433F3C"/>
    <w:rsid w:val="00436FC9"/>
    <w:rsid w:val="004456BB"/>
    <w:rsid w:val="00445DF6"/>
    <w:rsid w:val="0044655E"/>
    <w:rsid w:val="00450735"/>
    <w:rsid w:val="00450754"/>
    <w:rsid w:val="0045076A"/>
    <w:rsid w:val="0045180E"/>
    <w:rsid w:val="00451F15"/>
    <w:rsid w:val="00452F81"/>
    <w:rsid w:val="00455BA5"/>
    <w:rsid w:val="00456FB7"/>
    <w:rsid w:val="00457407"/>
    <w:rsid w:val="00457B57"/>
    <w:rsid w:val="004609A0"/>
    <w:rsid w:val="00462E44"/>
    <w:rsid w:val="00464893"/>
    <w:rsid w:val="00464D6B"/>
    <w:rsid w:val="0046522D"/>
    <w:rsid w:val="00465D43"/>
    <w:rsid w:val="00466D5B"/>
    <w:rsid w:val="00466F4A"/>
    <w:rsid w:val="00467588"/>
    <w:rsid w:val="00470CA6"/>
    <w:rsid w:val="004718BA"/>
    <w:rsid w:val="004725C5"/>
    <w:rsid w:val="00472CF8"/>
    <w:rsid w:val="0047593F"/>
    <w:rsid w:val="004766C5"/>
    <w:rsid w:val="00477915"/>
    <w:rsid w:val="00480384"/>
    <w:rsid w:val="00480FF7"/>
    <w:rsid w:val="00485736"/>
    <w:rsid w:val="0049086A"/>
    <w:rsid w:val="00493DD1"/>
    <w:rsid w:val="00493E2A"/>
    <w:rsid w:val="00493E58"/>
    <w:rsid w:val="00495070"/>
    <w:rsid w:val="00495A51"/>
    <w:rsid w:val="00495FA2"/>
    <w:rsid w:val="00496FA7"/>
    <w:rsid w:val="004A02A9"/>
    <w:rsid w:val="004A08D9"/>
    <w:rsid w:val="004A0DF8"/>
    <w:rsid w:val="004A2755"/>
    <w:rsid w:val="004A2ADC"/>
    <w:rsid w:val="004A7EEE"/>
    <w:rsid w:val="004B072D"/>
    <w:rsid w:val="004B2CAA"/>
    <w:rsid w:val="004B4362"/>
    <w:rsid w:val="004B6AD4"/>
    <w:rsid w:val="004C0336"/>
    <w:rsid w:val="004C217D"/>
    <w:rsid w:val="004D780F"/>
    <w:rsid w:val="004E0923"/>
    <w:rsid w:val="004E0AA6"/>
    <w:rsid w:val="004E2E00"/>
    <w:rsid w:val="004E4B80"/>
    <w:rsid w:val="004E55F7"/>
    <w:rsid w:val="004E5FC8"/>
    <w:rsid w:val="004E7361"/>
    <w:rsid w:val="004F1E16"/>
    <w:rsid w:val="004F3FCE"/>
    <w:rsid w:val="004F72BB"/>
    <w:rsid w:val="00500728"/>
    <w:rsid w:val="00500FD1"/>
    <w:rsid w:val="00501F90"/>
    <w:rsid w:val="0050270E"/>
    <w:rsid w:val="0050348D"/>
    <w:rsid w:val="00503A22"/>
    <w:rsid w:val="005044BC"/>
    <w:rsid w:val="005049BA"/>
    <w:rsid w:val="00504BDE"/>
    <w:rsid w:val="00512E1A"/>
    <w:rsid w:val="00515E41"/>
    <w:rsid w:val="00516150"/>
    <w:rsid w:val="005206F7"/>
    <w:rsid w:val="00521589"/>
    <w:rsid w:val="0052170F"/>
    <w:rsid w:val="005236A2"/>
    <w:rsid w:val="005237AB"/>
    <w:rsid w:val="0052423E"/>
    <w:rsid w:val="005245CF"/>
    <w:rsid w:val="005257A5"/>
    <w:rsid w:val="00527EC5"/>
    <w:rsid w:val="00531567"/>
    <w:rsid w:val="0053264D"/>
    <w:rsid w:val="0053750D"/>
    <w:rsid w:val="005401C1"/>
    <w:rsid w:val="0054315E"/>
    <w:rsid w:val="0054357A"/>
    <w:rsid w:val="00543AD7"/>
    <w:rsid w:val="00544C0C"/>
    <w:rsid w:val="0054674C"/>
    <w:rsid w:val="00547150"/>
    <w:rsid w:val="00550AB8"/>
    <w:rsid w:val="0055197D"/>
    <w:rsid w:val="00554D10"/>
    <w:rsid w:val="00555452"/>
    <w:rsid w:val="005560FF"/>
    <w:rsid w:val="00560251"/>
    <w:rsid w:val="005636F7"/>
    <w:rsid w:val="005704DC"/>
    <w:rsid w:val="0057087E"/>
    <w:rsid w:val="00572F56"/>
    <w:rsid w:val="0057310D"/>
    <w:rsid w:val="005761C7"/>
    <w:rsid w:val="00576542"/>
    <w:rsid w:val="00576BC3"/>
    <w:rsid w:val="00577941"/>
    <w:rsid w:val="005821F6"/>
    <w:rsid w:val="00582B69"/>
    <w:rsid w:val="00582CAD"/>
    <w:rsid w:val="00584425"/>
    <w:rsid w:val="0058498D"/>
    <w:rsid w:val="00585243"/>
    <w:rsid w:val="0058748F"/>
    <w:rsid w:val="00587D04"/>
    <w:rsid w:val="00587F3A"/>
    <w:rsid w:val="00594D78"/>
    <w:rsid w:val="005A20C2"/>
    <w:rsid w:val="005A41DE"/>
    <w:rsid w:val="005A6286"/>
    <w:rsid w:val="005B3462"/>
    <w:rsid w:val="005B5154"/>
    <w:rsid w:val="005B582D"/>
    <w:rsid w:val="005B6E4A"/>
    <w:rsid w:val="005B721B"/>
    <w:rsid w:val="005C11D2"/>
    <w:rsid w:val="005C3A53"/>
    <w:rsid w:val="005C41EA"/>
    <w:rsid w:val="005C4853"/>
    <w:rsid w:val="005C50F6"/>
    <w:rsid w:val="005C7EA9"/>
    <w:rsid w:val="005D209D"/>
    <w:rsid w:val="005D3236"/>
    <w:rsid w:val="005D5AF3"/>
    <w:rsid w:val="005E0A0E"/>
    <w:rsid w:val="005E1E39"/>
    <w:rsid w:val="005E37CE"/>
    <w:rsid w:val="005E49D6"/>
    <w:rsid w:val="005E71E7"/>
    <w:rsid w:val="005E7419"/>
    <w:rsid w:val="005F0EAE"/>
    <w:rsid w:val="005F183E"/>
    <w:rsid w:val="005F454E"/>
    <w:rsid w:val="005F4B93"/>
    <w:rsid w:val="005F75F7"/>
    <w:rsid w:val="00600CD4"/>
    <w:rsid w:val="00603172"/>
    <w:rsid w:val="0060519F"/>
    <w:rsid w:val="0060779C"/>
    <w:rsid w:val="006123D5"/>
    <w:rsid w:val="0061497D"/>
    <w:rsid w:val="00614FB7"/>
    <w:rsid w:val="00616955"/>
    <w:rsid w:val="006338D6"/>
    <w:rsid w:val="0063511C"/>
    <w:rsid w:val="00637FC8"/>
    <w:rsid w:val="0064415D"/>
    <w:rsid w:val="0064526B"/>
    <w:rsid w:val="0064573B"/>
    <w:rsid w:val="006476F9"/>
    <w:rsid w:val="00647DBB"/>
    <w:rsid w:val="006512B3"/>
    <w:rsid w:val="006514CD"/>
    <w:rsid w:val="00651DED"/>
    <w:rsid w:val="0066141C"/>
    <w:rsid w:val="00662186"/>
    <w:rsid w:val="0066251C"/>
    <w:rsid w:val="00664D7A"/>
    <w:rsid w:val="00670236"/>
    <w:rsid w:val="006705CF"/>
    <w:rsid w:val="00671C43"/>
    <w:rsid w:val="00675A13"/>
    <w:rsid w:val="00676710"/>
    <w:rsid w:val="00677369"/>
    <w:rsid w:val="00677BCE"/>
    <w:rsid w:val="0068144D"/>
    <w:rsid w:val="006823B2"/>
    <w:rsid w:val="00683F1D"/>
    <w:rsid w:val="00684C15"/>
    <w:rsid w:val="00686C5F"/>
    <w:rsid w:val="00687141"/>
    <w:rsid w:val="00691BF6"/>
    <w:rsid w:val="006929F5"/>
    <w:rsid w:val="00693210"/>
    <w:rsid w:val="006970BB"/>
    <w:rsid w:val="006973CC"/>
    <w:rsid w:val="006979FD"/>
    <w:rsid w:val="006A14AB"/>
    <w:rsid w:val="006A168A"/>
    <w:rsid w:val="006A3C3A"/>
    <w:rsid w:val="006A3FB3"/>
    <w:rsid w:val="006A4A73"/>
    <w:rsid w:val="006A772E"/>
    <w:rsid w:val="006B0471"/>
    <w:rsid w:val="006B0820"/>
    <w:rsid w:val="006B44C3"/>
    <w:rsid w:val="006B7513"/>
    <w:rsid w:val="006B7C2A"/>
    <w:rsid w:val="006C0752"/>
    <w:rsid w:val="006C54CA"/>
    <w:rsid w:val="006C56EF"/>
    <w:rsid w:val="006C6613"/>
    <w:rsid w:val="006C767F"/>
    <w:rsid w:val="006C7E1B"/>
    <w:rsid w:val="006D4570"/>
    <w:rsid w:val="006D4862"/>
    <w:rsid w:val="006D740F"/>
    <w:rsid w:val="006E154F"/>
    <w:rsid w:val="006E1F8E"/>
    <w:rsid w:val="006F02D3"/>
    <w:rsid w:val="006F04A8"/>
    <w:rsid w:val="006F219F"/>
    <w:rsid w:val="006F3348"/>
    <w:rsid w:val="006F415F"/>
    <w:rsid w:val="006F51A2"/>
    <w:rsid w:val="006F5E0F"/>
    <w:rsid w:val="006F72A3"/>
    <w:rsid w:val="00705BEF"/>
    <w:rsid w:val="00707F4C"/>
    <w:rsid w:val="00710C9B"/>
    <w:rsid w:val="00711764"/>
    <w:rsid w:val="007172D3"/>
    <w:rsid w:val="00720ED2"/>
    <w:rsid w:val="00726D80"/>
    <w:rsid w:val="00727FC8"/>
    <w:rsid w:val="00731514"/>
    <w:rsid w:val="00732EF5"/>
    <w:rsid w:val="00733281"/>
    <w:rsid w:val="007370C7"/>
    <w:rsid w:val="00740301"/>
    <w:rsid w:val="00740ACD"/>
    <w:rsid w:val="007445D1"/>
    <w:rsid w:val="00744CF3"/>
    <w:rsid w:val="00751663"/>
    <w:rsid w:val="007531A6"/>
    <w:rsid w:val="00761D10"/>
    <w:rsid w:val="00766642"/>
    <w:rsid w:val="00766A5B"/>
    <w:rsid w:val="007670BB"/>
    <w:rsid w:val="00767A7A"/>
    <w:rsid w:val="00773114"/>
    <w:rsid w:val="00773F90"/>
    <w:rsid w:val="007758B6"/>
    <w:rsid w:val="0077704C"/>
    <w:rsid w:val="0078089B"/>
    <w:rsid w:val="00782551"/>
    <w:rsid w:val="00783375"/>
    <w:rsid w:val="007842DC"/>
    <w:rsid w:val="007851A6"/>
    <w:rsid w:val="00785537"/>
    <w:rsid w:val="007858EB"/>
    <w:rsid w:val="00791405"/>
    <w:rsid w:val="00791962"/>
    <w:rsid w:val="00793E06"/>
    <w:rsid w:val="00794D87"/>
    <w:rsid w:val="007A1934"/>
    <w:rsid w:val="007A5E3E"/>
    <w:rsid w:val="007A6397"/>
    <w:rsid w:val="007A770C"/>
    <w:rsid w:val="007B153B"/>
    <w:rsid w:val="007B263A"/>
    <w:rsid w:val="007B3876"/>
    <w:rsid w:val="007B577F"/>
    <w:rsid w:val="007B71C0"/>
    <w:rsid w:val="007C087F"/>
    <w:rsid w:val="007C096C"/>
    <w:rsid w:val="007C178F"/>
    <w:rsid w:val="007C1CB8"/>
    <w:rsid w:val="007C57F5"/>
    <w:rsid w:val="007C6441"/>
    <w:rsid w:val="007D03D7"/>
    <w:rsid w:val="007D139D"/>
    <w:rsid w:val="007D155E"/>
    <w:rsid w:val="007D1889"/>
    <w:rsid w:val="007D4B93"/>
    <w:rsid w:val="007D6C60"/>
    <w:rsid w:val="007D6C89"/>
    <w:rsid w:val="007D730C"/>
    <w:rsid w:val="007D7585"/>
    <w:rsid w:val="007E5239"/>
    <w:rsid w:val="007E762B"/>
    <w:rsid w:val="007F49C6"/>
    <w:rsid w:val="00801D92"/>
    <w:rsid w:val="00803270"/>
    <w:rsid w:val="00804677"/>
    <w:rsid w:val="00804CA4"/>
    <w:rsid w:val="0080539A"/>
    <w:rsid w:val="00806CC8"/>
    <w:rsid w:val="00806EB6"/>
    <w:rsid w:val="008123EC"/>
    <w:rsid w:val="008137F4"/>
    <w:rsid w:val="00816E1F"/>
    <w:rsid w:val="0081728F"/>
    <w:rsid w:val="0082174F"/>
    <w:rsid w:val="00821874"/>
    <w:rsid w:val="00821A07"/>
    <w:rsid w:val="00821D00"/>
    <w:rsid w:val="00821E13"/>
    <w:rsid w:val="0082568E"/>
    <w:rsid w:val="00826326"/>
    <w:rsid w:val="00827E88"/>
    <w:rsid w:val="00830462"/>
    <w:rsid w:val="00833943"/>
    <w:rsid w:val="00834B70"/>
    <w:rsid w:val="008371DD"/>
    <w:rsid w:val="00841EF0"/>
    <w:rsid w:val="00842628"/>
    <w:rsid w:val="0084517C"/>
    <w:rsid w:val="0084636D"/>
    <w:rsid w:val="008468AA"/>
    <w:rsid w:val="00850267"/>
    <w:rsid w:val="008524A5"/>
    <w:rsid w:val="00854867"/>
    <w:rsid w:val="008614F8"/>
    <w:rsid w:val="00861D97"/>
    <w:rsid w:val="00862A70"/>
    <w:rsid w:val="00865E6E"/>
    <w:rsid w:val="00867C75"/>
    <w:rsid w:val="008700DD"/>
    <w:rsid w:val="008706E0"/>
    <w:rsid w:val="00871598"/>
    <w:rsid w:val="00871D85"/>
    <w:rsid w:val="0087287B"/>
    <w:rsid w:val="00874344"/>
    <w:rsid w:val="00875030"/>
    <w:rsid w:val="0087545C"/>
    <w:rsid w:val="00875D7F"/>
    <w:rsid w:val="00877364"/>
    <w:rsid w:val="008777D1"/>
    <w:rsid w:val="00877E26"/>
    <w:rsid w:val="0088058B"/>
    <w:rsid w:val="00880BC6"/>
    <w:rsid w:val="00881941"/>
    <w:rsid w:val="00886E73"/>
    <w:rsid w:val="008871AD"/>
    <w:rsid w:val="00890D9F"/>
    <w:rsid w:val="0089132E"/>
    <w:rsid w:val="00894672"/>
    <w:rsid w:val="008A399F"/>
    <w:rsid w:val="008A4B42"/>
    <w:rsid w:val="008A4BA8"/>
    <w:rsid w:val="008A56FB"/>
    <w:rsid w:val="008A5D0E"/>
    <w:rsid w:val="008B0779"/>
    <w:rsid w:val="008B153C"/>
    <w:rsid w:val="008B54EC"/>
    <w:rsid w:val="008B5D2C"/>
    <w:rsid w:val="008B5EF5"/>
    <w:rsid w:val="008C4A65"/>
    <w:rsid w:val="008C4B52"/>
    <w:rsid w:val="008C632D"/>
    <w:rsid w:val="008C632F"/>
    <w:rsid w:val="008C7F6C"/>
    <w:rsid w:val="008D0FD8"/>
    <w:rsid w:val="008D26B5"/>
    <w:rsid w:val="008D5E13"/>
    <w:rsid w:val="008E014C"/>
    <w:rsid w:val="008E235E"/>
    <w:rsid w:val="008E27A1"/>
    <w:rsid w:val="008F1298"/>
    <w:rsid w:val="008F2624"/>
    <w:rsid w:val="008F357C"/>
    <w:rsid w:val="00904454"/>
    <w:rsid w:val="00905412"/>
    <w:rsid w:val="0090721E"/>
    <w:rsid w:val="0091027E"/>
    <w:rsid w:val="00911A42"/>
    <w:rsid w:val="00913D4B"/>
    <w:rsid w:val="00914317"/>
    <w:rsid w:val="00917B2A"/>
    <w:rsid w:val="00920C22"/>
    <w:rsid w:val="00922496"/>
    <w:rsid w:val="0092377D"/>
    <w:rsid w:val="009325A7"/>
    <w:rsid w:val="00940D81"/>
    <w:rsid w:val="0094135B"/>
    <w:rsid w:val="00943567"/>
    <w:rsid w:val="009460EA"/>
    <w:rsid w:val="00946357"/>
    <w:rsid w:val="009467FA"/>
    <w:rsid w:val="00950D6B"/>
    <w:rsid w:val="00950DED"/>
    <w:rsid w:val="00952B12"/>
    <w:rsid w:val="00953B2F"/>
    <w:rsid w:val="00953F0E"/>
    <w:rsid w:val="0095500E"/>
    <w:rsid w:val="00956DDE"/>
    <w:rsid w:val="00957033"/>
    <w:rsid w:val="00960BD4"/>
    <w:rsid w:val="00961089"/>
    <w:rsid w:val="0096334A"/>
    <w:rsid w:val="009633F6"/>
    <w:rsid w:val="00963FEA"/>
    <w:rsid w:val="00964A57"/>
    <w:rsid w:val="00965C10"/>
    <w:rsid w:val="00971623"/>
    <w:rsid w:val="00971796"/>
    <w:rsid w:val="0097185C"/>
    <w:rsid w:val="00972C7E"/>
    <w:rsid w:val="00975F30"/>
    <w:rsid w:val="009811A7"/>
    <w:rsid w:val="0098202B"/>
    <w:rsid w:val="00982070"/>
    <w:rsid w:val="009833D5"/>
    <w:rsid w:val="00994464"/>
    <w:rsid w:val="00995764"/>
    <w:rsid w:val="009976D2"/>
    <w:rsid w:val="00997985"/>
    <w:rsid w:val="009A2697"/>
    <w:rsid w:val="009A3747"/>
    <w:rsid w:val="009A4232"/>
    <w:rsid w:val="009A4FAD"/>
    <w:rsid w:val="009A6628"/>
    <w:rsid w:val="009A669D"/>
    <w:rsid w:val="009A6802"/>
    <w:rsid w:val="009B0A92"/>
    <w:rsid w:val="009B3160"/>
    <w:rsid w:val="009B3AEF"/>
    <w:rsid w:val="009B3FA4"/>
    <w:rsid w:val="009B53A7"/>
    <w:rsid w:val="009B556B"/>
    <w:rsid w:val="009B60F7"/>
    <w:rsid w:val="009C373E"/>
    <w:rsid w:val="009C4268"/>
    <w:rsid w:val="009C5162"/>
    <w:rsid w:val="009C51B5"/>
    <w:rsid w:val="009C6388"/>
    <w:rsid w:val="009C7462"/>
    <w:rsid w:val="009C75F3"/>
    <w:rsid w:val="009C7EAE"/>
    <w:rsid w:val="009D2034"/>
    <w:rsid w:val="009D35D7"/>
    <w:rsid w:val="009D42EE"/>
    <w:rsid w:val="009D6207"/>
    <w:rsid w:val="009D698F"/>
    <w:rsid w:val="009D79B0"/>
    <w:rsid w:val="009D7F30"/>
    <w:rsid w:val="009E0D77"/>
    <w:rsid w:val="009E255C"/>
    <w:rsid w:val="009E7374"/>
    <w:rsid w:val="009F0183"/>
    <w:rsid w:val="009F1A0E"/>
    <w:rsid w:val="009F3413"/>
    <w:rsid w:val="009F39E0"/>
    <w:rsid w:val="009F4C2F"/>
    <w:rsid w:val="009F6BA4"/>
    <w:rsid w:val="00A00AB9"/>
    <w:rsid w:val="00A00FA4"/>
    <w:rsid w:val="00A0328C"/>
    <w:rsid w:val="00A063B5"/>
    <w:rsid w:val="00A0682B"/>
    <w:rsid w:val="00A101D6"/>
    <w:rsid w:val="00A107D1"/>
    <w:rsid w:val="00A1120B"/>
    <w:rsid w:val="00A143D6"/>
    <w:rsid w:val="00A15ED6"/>
    <w:rsid w:val="00A20284"/>
    <w:rsid w:val="00A20301"/>
    <w:rsid w:val="00A21DAA"/>
    <w:rsid w:val="00A23877"/>
    <w:rsid w:val="00A24E80"/>
    <w:rsid w:val="00A26ABA"/>
    <w:rsid w:val="00A26DB4"/>
    <w:rsid w:val="00A30A7D"/>
    <w:rsid w:val="00A31C7E"/>
    <w:rsid w:val="00A326A5"/>
    <w:rsid w:val="00A32C4D"/>
    <w:rsid w:val="00A3321D"/>
    <w:rsid w:val="00A3471F"/>
    <w:rsid w:val="00A3781E"/>
    <w:rsid w:val="00A41C77"/>
    <w:rsid w:val="00A4267F"/>
    <w:rsid w:val="00A42D79"/>
    <w:rsid w:val="00A44729"/>
    <w:rsid w:val="00A4585B"/>
    <w:rsid w:val="00A46115"/>
    <w:rsid w:val="00A50184"/>
    <w:rsid w:val="00A509EE"/>
    <w:rsid w:val="00A53276"/>
    <w:rsid w:val="00A577D1"/>
    <w:rsid w:val="00A60417"/>
    <w:rsid w:val="00A64D94"/>
    <w:rsid w:val="00A65986"/>
    <w:rsid w:val="00A65F2B"/>
    <w:rsid w:val="00A72162"/>
    <w:rsid w:val="00A7232E"/>
    <w:rsid w:val="00A73D04"/>
    <w:rsid w:val="00A81C2B"/>
    <w:rsid w:val="00A81DBE"/>
    <w:rsid w:val="00A8644E"/>
    <w:rsid w:val="00A864B0"/>
    <w:rsid w:val="00A90E69"/>
    <w:rsid w:val="00A9281F"/>
    <w:rsid w:val="00A96CC3"/>
    <w:rsid w:val="00AA17BC"/>
    <w:rsid w:val="00AA24DE"/>
    <w:rsid w:val="00AA5E88"/>
    <w:rsid w:val="00AA673D"/>
    <w:rsid w:val="00AA744F"/>
    <w:rsid w:val="00AB0DE0"/>
    <w:rsid w:val="00AB256D"/>
    <w:rsid w:val="00AB3893"/>
    <w:rsid w:val="00AB6351"/>
    <w:rsid w:val="00AC3351"/>
    <w:rsid w:val="00AC5431"/>
    <w:rsid w:val="00AD0960"/>
    <w:rsid w:val="00AD3C67"/>
    <w:rsid w:val="00AD459E"/>
    <w:rsid w:val="00AD671C"/>
    <w:rsid w:val="00AD6D25"/>
    <w:rsid w:val="00AD6E24"/>
    <w:rsid w:val="00AD6F1F"/>
    <w:rsid w:val="00AE3E21"/>
    <w:rsid w:val="00AE609A"/>
    <w:rsid w:val="00AE7096"/>
    <w:rsid w:val="00AE7EBE"/>
    <w:rsid w:val="00AF01A8"/>
    <w:rsid w:val="00AF4546"/>
    <w:rsid w:val="00AF4A83"/>
    <w:rsid w:val="00AF6BAD"/>
    <w:rsid w:val="00AF6E61"/>
    <w:rsid w:val="00B0048D"/>
    <w:rsid w:val="00B008F8"/>
    <w:rsid w:val="00B03485"/>
    <w:rsid w:val="00B035E3"/>
    <w:rsid w:val="00B0388F"/>
    <w:rsid w:val="00B071E3"/>
    <w:rsid w:val="00B12BFA"/>
    <w:rsid w:val="00B13912"/>
    <w:rsid w:val="00B13BE2"/>
    <w:rsid w:val="00B1512B"/>
    <w:rsid w:val="00B17509"/>
    <w:rsid w:val="00B2088D"/>
    <w:rsid w:val="00B21075"/>
    <w:rsid w:val="00B21459"/>
    <w:rsid w:val="00B235A8"/>
    <w:rsid w:val="00B23A71"/>
    <w:rsid w:val="00B24FC0"/>
    <w:rsid w:val="00B26A4A"/>
    <w:rsid w:val="00B33635"/>
    <w:rsid w:val="00B3438B"/>
    <w:rsid w:val="00B37C6F"/>
    <w:rsid w:val="00B428A9"/>
    <w:rsid w:val="00B42A72"/>
    <w:rsid w:val="00B44008"/>
    <w:rsid w:val="00B46D59"/>
    <w:rsid w:val="00B50085"/>
    <w:rsid w:val="00B53BD1"/>
    <w:rsid w:val="00B5435C"/>
    <w:rsid w:val="00B55A7C"/>
    <w:rsid w:val="00B607B4"/>
    <w:rsid w:val="00B637C9"/>
    <w:rsid w:val="00B65E3B"/>
    <w:rsid w:val="00B67AEA"/>
    <w:rsid w:val="00B71FEB"/>
    <w:rsid w:val="00B734D6"/>
    <w:rsid w:val="00B737B2"/>
    <w:rsid w:val="00B7398A"/>
    <w:rsid w:val="00B74DA0"/>
    <w:rsid w:val="00B80490"/>
    <w:rsid w:val="00B82355"/>
    <w:rsid w:val="00B918CF"/>
    <w:rsid w:val="00B91FBC"/>
    <w:rsid w:val="00B959B1"/>
    <w:rsid w:val="00BA29B6"/>
    <w:rsid w:val="00BA4A6E"/>
    <w:rsid w:val="00BB1734"/>
    <w:rsid w:val="00BB3F40"/>
    <w:rsid w:val="00BB4C50"/>
    <w:rsid w:val="00BB6C80"/>
    <w:rsid w:val="00BC25BB"/>
    <w:rsid w:val="00BC2C7F"/>
    <w:rsid w:val="00BC3F2C"/>
    <w:rsid w:val="00BC4626"/>
    <w:rsid w:val="00BC4638"/>
    <w:rsid w:val="00BC52A1"/>
    <w:rsid w:val="00BD0622"/>
    <w:rsid w:val="00BD1129"/>
    <w:rsid w:val="00BD1561"/>
    <w:rsid w:val="00BD1691"/>
    <w:rsid w:val="00BD321B"/>
    <w:rsid w:val="00BD3393"/>
    <w:rsid w:val="00BD5206"/>
    <w:rsid w:val="00BD6AB4"/>
    <w:rsid w:val="00BD70FD"/>
    <w:rsid w:val="00BE0357"/>
    <w:rsid w:val="00BE2590"/>
    <w:rsid w:val="00BE3A04"/>
    <w:rsid w:val="00BE6F6C"/>
    <w:rsid w:val="00BF0133"/>
    <w:rsid w:val="00BF098E"/>
    <w:rsid w:val="00BF1B76"/>
    <w:rsid w:val="00BF3F5F"/>
    <w:rsid w:val="00BF4F97"/>
    <w:rsid w:val="00BF5138"/>
    <w:rsid w:val="00BF5FCB"/>
    <w:rsid w:val="00BF6D93"/>
    <w:rsid w:val="00C01AC6"/>
    <w:rsid w:val="00C01E5E"/>
    <w:rsid w:val="00C02A29"/>
    <w:rsid w:val="00C0382E"/>
    <w:rsid w:val="00C06D53"/>
    <w:rsid w:val="00C10112"/>
    <w:rsid w:val="00C10B78"/>
    <w:rsid w:val="00C11A6E"/>
    <w:rsid w:val="00C16EE0"/>
    <w:rsid w:val="00C21252"/>
    <w:rsid w:val="00C22925"/>
    <w:rsid w:val="00C237B5"/>
    <w:rsid w:val="00C2452E"/>
    <w:rsid w:val="00C24F1D"/>
    <w:rsid w:val="00C30017"/>
    <w:rsid w:val="00C31EA5"/>
    <w:rsid w:val="00C32261"/>
    <w:rsid w:val="00C3411F"/>
    <w:rsid w:val="00C34E1A"/>
    <w:rsid w:val="00C36FF1"/>
    <w:rsid w:val="00C41318"/>
    <w:rsid w:val="00C417D9"/>
    <w:rsid w:val="00C420CF"/>
    <w:rsid w:val="00C43744"/>
    <w:rsid w:val="00C46B3A"/>
    <w:rsid w:val="00C47875"/>
    <w:rsid w:val="00C47DAE"/>
    <w:rsid w:val="00C503F4"/>
    <w:rsid w:val="00C53962"/>
    <w:rsid w:val="00C53DC5"/>
    <w:rsid w:val="00C54A7C"/>
    <w:rsid w:val="00C55D76"/>
    <w:rsid w:val="00C578D7"/>
    <w:rsid w:val="00C578F6"/>
    <w:rsid w:val="00C602F2"/>
    <w:rsid w:val="00C6078A"/>
    <w:rsid w:val="00C61201"/>
    <w:rsid w:val="00C6176A"/>
    <w:rsid w:val="00C62500"/>
    <w:rsid w:val="00C632BE"/>
    <w:rsid w:val="00C63A03"/>
    <w:rsid w:val="00C6535C"/>
    <w:rsid w:val="00C658C2"/>
    <w:rsid w:val="00C670A0"/>
    <w:rsid w:val="00C702DA"/>
    <w:rsid w:val="00C741F8"/>
    <w:rsid w:val="00C843BD"/>
    <w:rsid w:val="00C846EB"/>
    <w:rsid w:val="00C84CA6"/>
    <w:rsid w:val="00C85B91"/>
    <w:rsid w:val="00C865EF"/>
    <w:rsid w:val="00C87292"/>
    <w:rsid w:val="00C91B6A"/>
    <w:rsid w:val="00C9292D"/>
    <w:rsid w:val="00C9518C"/>
    <w:rsid w:val="00CA2344"/>
    <w:rsid w:val="00CA76B5"/>
    <w:rsid w:val="00CB2304"/>
    <w:rsid w:val="00CB244D"/>
    <w:rsid w:val="00CB3CF9"/>
    <w:rsid w:val="00CC4820"/>
    <w:rsid w:val="00CC5B85"/>
    <w:rsid w:val="00CC6454"/>
    <w:rsid w:val="00CC699E"/>
    <w:rsid w:val="00CD0F52"/>
    <w:rsid w:val="00CD1DA5"/>
    <w:rsid w:val="00CD3B26"/>
    <w:rsid w:val="00CD4E30"/>
    <w:rsid w:val="00CE0774"/>
    <w:rsid w:val="00CE09E1"/>
    <w:rsid w:val="00CE15EB"/>
    <w:rsid w:val="00CE4FF1"/>
    <w:rsid w:val="00CE6B51"/>
    <w:rsid w:val="00CF242B"/>
    <w:rsid w:val="00CF39AC"/>
    <w:rsid w:val="00D00313"/>
    <w:rsid w:val="00D01725"/>
    <w:rsid w:val="00D05A55"/>
    <w:rsid w:val="00D068BF"/>
    <w:rsid w:val="00D0761B"/>
    <w:rsid w:val="00D1018A"/>
    <w:rsid w:val="00D103F3"/>
    <w:rsid w:val="00D10A9E"/>
    <w:rsid w:val="00D153FA"/>
    <w:rsid w:val="00D2087C"/>
    <w:rsid w:val="00D210B3"/>
    <w:rsid w:val="00D21D64"/>
    <w:rsid w:val="00D23A62"/>
    <w:rsid w:val="00D307D2"/>
    <w:rsid w:val="00D3100E"/>
    <w:rsid w:val="00D31F9F"/>
    <w:rsid w:val="00D32151"/>
    <w:rsid w:val="00D406DD"/>
    <w:rsid w:val="00D407E5"/>
    <w:rsid w:val="00D410E2"/>
    <w:rsid w:val="00D426FC"/>
    <w:rsid w:val="00D432EC"/>
    <w:rsid w:val="00D44B31"/>
    <w:rsid w:val="00D44E5C"/>
    <w:rsid w:val="00D47513"/>
    <w:rsid w:val="00D478D3"/>
    <w:rsid w:val="00D47FE2"/>
    <w:rsid w:val="00D50405"/>
    <w:rsid w:val="00D50C9F"/>
    <w:rsid w:val="00D52648"/>
    <w:rsid w:val="00D55FF2"/>
    <w:rsid w:val="00D5711D"/>
    <w:rsid w:val="00D60199"/>
    <w:rsid w:val="00D62C5F"/>
    <w:rsid w:val="00D660FD"/>
    <w:rsid w:val="00D7075A"/>
    <w:rsid w:val="00D71D58"/>
    <w:rsid w:val="00D73313"/>
    <w:rsid w:val="00D74FEC"/>
    <w:rsid w:val="00D752F2"/>
    <w:rsid w:val="00D75F32"/>
    <w:rsid w:val="00D7611E"/>
    <w:rsid w:val="00D76FE0"/>
    <w:rsid w:val="00D775AE"/>
    <w:rsid w:val="00D802CF"/>
    <w:rsid w:val="00D81009"/>
    <w:rsid w:val="00D82A61"/>
    <w:rsid w:val="00D83BA7"/>
    <w:rsid w:val="00D8486B"/>
    <w:rsid w:val="00D84921"/>
    <w:rsid w:val="00D84A0F"/>
    <w:rsid w:val="00D91D98"/>
    <w:rsid w:val="00D9292E"/>
    <w:rsid w:val="00D92B90"/>
    <w:rsid w:val="00D97514"/>
    <w:rsid w:val="00DA22BA"/>
    <w:rsid w:val="00DA34A4"/>
    <w:rsid w:val="00DA3C85"/>
    <w:rsid w:val="00DA4433"/>
    <w:rsid w:val="00DA5669"/>
    <w:rsid w:val="00DA56BB"/>
    <w:rsid w:val="00DA5A2B"/>
    <w:rsid w:val="00DA66AD"/>
    <w:rsid w:val="00DA7561"/>
    <w:rsid w:val="00DB01C9"/>
    <w:rsid w:val="00DB63DA"/>
    <w:rsid w:val="00DB7092"/>
    <w:rsid w:val="00DB74BE"/>
    <w:rsid w:val="00DC2FD5"/>
    <w:rsid w:val="00DC3E30"/>
    <w:rsid w:val="00DC5A4C"/>
    <w:rsid w:val="00DD3B29"/>
    <w:rsid w:val="00DD4932"/>
    <w:rsid w:val="00DD5138"/>
    <w:rsid w:val="00DD53E1"/>
    <w:rsid w:val="00DD5B4C"/>
    <w:rsid w:val="00DD6ADD"/>
    <w:rsid w:val="00DD7313"/>
    <w:rsid w:val="00DE5D6A"/>
    <w:rsid w:val="00DE6215"/>
    <w:rsid w:val="00DE73D1"/>
    <w:rsid w:val="00DF19DC"/>
    <w:rsid w:val="00DF39BC"/>
    <w:rsid w:val="00DF494F"/>
    <w:rsid w:val="00DF54AA"/>
    <w:rsid w:val="00DF65E6"/>
    <w:rsid w:val="00E01F7E"/>
    <w:rsid w:val="00E05976"/>
    <w:rsid w:val="00E070F3"/>
    <w:rsid w:val="00E07ADE"/>
    <w:rsid w:val="00E109CA"/>
    <w:rsid w:val="00E1305A"/>
    <w:rsid w:val="00E13DA1"/>
    <w:rsid w:val="00E14D00"/>
    <w:rsid w:val="00E16E2E"/>
    <w:rsid w:val="00E1712E"/>
    <w:rsid w:val="00E179F8"/>
    <w:rsid w:val="00E2078F"/>
    <w:rsid w:val="00E2210D"/>
    <w:rsid w:val="00E2321F"/>
    <w:rsid w:val="00E239DF"/>
    <w:rsid w:val="00E25956"/>
    <w:rsid w:val="00E2597B"/>
    <w:rsid w:val="00E2731A"/>
    <w:rsid w:val="00E3001C"/>
    <w:rsid w:val="00E32497"/>
    <w:rsid w:val="00E3369E"/>
    <w:rsid w:val="00E33B59"/>
    <w:rsid w:val="00E34135"/>
    <w:rsid w:val="00E34AC1"/>
    <w:rsid w:val="00E34FB2"/>
    <w:rsid w:val="00E37DDD"/>
    <w:rsid w:val="00E37F1B"/>
    <w:rsid w:val="00E412E7"/>
    <w:rsid w:val="00E4774B"/>
    <w:rsid w:val="00E50C9C"/>
    <w:rsid w:val="00E56FAA"/>
    <w:rsid w:val="00E574B6"/>
    <w:rsid w:val="00E60331"/>
    <w:rsid w:val="00E606D3"/>
    <w:rsid w:val="00E6079A"/>
    <w:rsid w:val="00E6090E"/>
    <w:rsid w:val="00E61BE1"/>
    <w:rsid w:val="00E6217D"/>
    <w:rsid w:val="00E6299D"/>
    <w:rsid w:val="00E638C7"/>
    <w:rsid w:val="00E65E02"/>
    <w:rsid w:val="00E65FFE"/>
    <w:rsid w:val="00E676DA"/>
    <w:rsid w:val="00E70DDE"/>
    <w:rsid w:val="00E71E8F"/>
    <w:rsid w:val="00E72246"/>
    <w:rsid w:val="00E73063"/>
    <w:rsid w:val="00E73B07"/>
    <w:rsid w:val="00E7485D"/>
    <w:rsid w:val="00E74D43"/>
    <w:rsid w:val="00E766AB"/>
    <w:rsid w:val="00E87BE4"/>
    <w:rsid w:val="00E9035A"/>
    <w:rsid w:val="00E913F3"/>
    <w:rsid w:val="00E92122"/>
    <w:rsid w:val="00E923CD"/>
    <w:rsid w:val="00E92D76"/>
    <w:rsid w:val="00E92F28"/>
    <w:rsid w:val="00E95885"/>
    <w:rsid w:val="00E976D3"/>
    <w:rsid w:val="00EA040C"/>
    <w:rsid w:val="00EA0B01"/>
    <w:rsid w:val="00EA354D"/>
    <w:rsid w:val="00EA6A72"/>
    <w:rsid w:val="00EA754F"/>
    <w:rsid w:val="00EA7C68"/>
    <w:rsid w:val="00EB02F8"/>
    <w:rsid w:val="00EB063F"/>
    <w:rsid w:val="00EB1DDF"/>
    <w:rsid w:val="00EB2E87"/>
    <w:rsid w:val="00EB4B6F"/>
    <w:rsid w:val="00EB644F"/>
    <w:rsid w:val="00EB6CA8"/>
    <w:rsid w:val="00EC0B05"/>
    <w:rsid w:val="00EC10F0"/>
    <w:rsid w:val="00EC1158"/>
    <w:rsid w:val="00EC4F56"/>
    <w:rsid w:val="00EC6D95"/>
    <w:rsid w:val="00EC73AA"/>
    <w:rsid w:val="00ED10F4"/>
    <w:rsid w:val="00ED1C41"/>
    <w:rsid w:val="00ED5686"/>
    <w:rsid w:val="00ED6CC4"/>
    <w:rsid w:val="00EE0B59"/>
    <w:rsid w:val="00EE14B4"/>
    <w:rsid w:val="00EE334C"/>
    <w:rsid w:val="00EE3963"/>
    <w:rsid w:val="00EE4BCE"/>
    <w:rsid w:val="00EE5260"/>
    <w:rsid w:val="00EE6A44"/>
    <w:rsid w:val="00EF1711"/>
    <w:rsid w:val="00EF3219"/>
    <w:rsid w:val="00EF5B89"/>
    <w:rsid w:val="00EF726B"/>
    <w:rsid w:val="00EF72F0"/>
    <w:rsid w:val="00F006A1"/>
    <w:rsid w:val="00F01693"/>
    <w:rsid w:val="00F01974"/>
    <w:rsid w:val="00F01A6F"/>
    <w:rsid w:val="00F0402F"/>
    <w:rsid w:val="00F0448A"/>
    <w:rsid w:val="00F04BBD"/>
    <w:rsid w:val="00F059EA"/>
    <w:rsid w:val="00F06DDB"/>
    <w:rsid w:val="00F1033D"/>
    <w:rsid w:val="00F11974"/>
    <w:rsid w:val="00F11CF4"/>
    <w:rsid w:val="00F14859"/>
    <w:rsid w:val="00F1511C"/>
    <w:rsid w:val="00F154C4"/>
    <w:rsid w:val="00F15B42"/>
    <w:rsid w:val="00F15C07"/>
    <w:rsid w:val="00F165D3"/>
    <w:rsid w:val="00F262B9"/>
    <w:rsid w:val="00F26534"/>
    <w:rsid w:val="00F27CAD"/>
    <w:rsid w:val="00F30DC8"/>
    <w:rsid w:val="00F31187"/>
    <w:rsid w:val="00F36316"/>
    <w:rsid w:val="00F37E7C"/>
    <w:rsid w:val="00F40472"/>
    <w:rsid w:val="00F43EF6"/>
    <w:rsid w:val="00F440A2"/>
    <w:rsid w:val="00F4527D"/>
    <w:rsid w:val="00F4534F"/>
    <w:rsid w:val="00F47B56"/>
    <w:rsid w:val="00F50BDB"/>
    <w:rsid w:val="00F51ADB"/>
    <w:rsid w:val="00F5220C"/>
    <w:rsid w:val="00F52617"/>
    <w:rsid w:val="00F5300A"/>
    <w:rsid w:val="00F53311"/>
    <w:rsid w:val="00F54A03"/>
    <w:rsid w:val="00F54BE0"/>
    <w:rsid w:val="00F55758"/>
    <w:rsid w:val="00F560EE"/>
    <w:rsid w:val="00F60DA8"/>
    <w:rsid w:val="00F60FCF"/>
    <w:rsid w:val="00F62285"/>
    <w:rsid w:val="00F62509"/>
    <w:rsid w:val="00F63975"/>
    <w:rsid w:val="00F64AF3"/>
    <w:rsid w:val="00F70A49"/>
    <w:rsid w:val="00F71BB7"/>
    <w:rsid w:val="00F72542"/>
    <w:rsid w:val="00F745D2"/>
    <w:rsid w:val="00F75F56"/>
    <w:rsid w:val="00F768C4"/>
    <w:rsid w:val="00F77444"/>
    <w:rsid w:val="00F81F0A"/>
    <w:rsid w:val="00F84BBE"/>
    <w:rsid w:val="00F85FA7"/>
    <w:rsid w:val="00F867B5"/>
    <w:rsid w:val="00F87522"/>
    <w:rsid w:val="00F945B7"/>
    <w:rsid w:val="00F94F15"/>
    <w:rsid w:val="00F94F4A"/>
    <w:rsid w:val="00F95EB5"/>
    <w:rsid w:val="00F9712B"/>
    <w:rsid w:val="00FA0278"/>
    <w:rsid w:val="00FA1ABF"/>
    <w:rsid w:val="00FA2943"/>
    <w:rsid w:val="00FA2977"/>
    <w:rsid w:val="00FA2B31"/>
    <w:rsid w:val="00FA4941"/>
    <w:rsid w:val="00FA65BD"/>
    <w:rsid w:val="00FB0497"/>
    <w:rsid w:val="00FB2D5C"/>
    <w:rsid w:val="00FC075C"/>
    <w:rsid w:val="00FC1000"/>
    <w:rsid w:val="00FC3D50"/>
    <w:rsid w:val="00FC5B91"/>
    <w:rsid w:val="00FC6A4A"/>
    <w:rsid w:val="00FD1B81"/>
    <w:rsid w:val="00FD478C"/>
    <w:rsid w:val="00FD572B"/>
    <w:rsid w:val="00FD5FE9"/>
    <w:rsid w:val="00FD633F"/>
    <w:rsid w:val="00FD6692"/>
    <w:rsid w:val="00FE0F7F"/>
    <w:rsid w:val="00FE15FA"/>
    <w:rsid w:val="00FE161D"/>
    <w:rsid w:val="00FE4BBC"/>
    <w:rsid w:val="00FE6257"/>
    <w:rsid w:val="00FF1662"/>
    <w:rsid w:val="00FF530B"/>
    <w:rsid w:val="00FF7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5B41A87E"/>
  <w15:docId w15:val="{3EE98942-5F1A-4963-B040-FDF814616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602F2"/>
    <w:pPr>
      <w:widowControl w:val="0"/>
      <w:autoSpaceDE w:val="0"/>
      <w:autoSpaceDN w:val="0"/>
    </w:pPr>
  </w:style>
  <w:style w:type="paragraph" w:styleId="Nadpis10">
    <w:name w:val="heading 1"/>
    <w:basedOn w:val="Normln"/>
    <w:next w:val="Normln"/>
    <w:link w:val="Nadpis1Char"/>
    <w:qFormat/>
    <w:rsid w:val="00C9518C"/>
    <w:pPr>
      <w:keepNext/>
      <w:jc w:val="both"/>
      <w:outlineLvl w:val="0"/>
    </w:pPr>
    <w:rPr>
      <w:rFonts w:ascii="Arial" w:hAnsi="Arial" w:cs="Arial"/>
      <w:sz w:val="24"/>
      <w:szCs w:val="24"/>
      <w:u w:val="single"/>
    </w:rPr>
  </w:style>
  <w:style w:type="paragraph" w:styleId="Nadpis20">
    <w:name w:val="heading 2"/>
    <w:basedOn w:val="Normln"/>
    <w:next w:val="Normln"/>
    <w:link w:val="Nadpis2Char"/>
    <w:qFormat/>
    <w:rsid w:val="00C9518C"/>
    <w:pPr>
      <w:keepNext/>
      <w:jc w:val="center"/>
      <w:outlineLvl w:val="1"/>
    </w:pPr>
    <w:rPr>
      <w:rFonts w:ascii="Arial" w:hAnsi="Arial" w:cs="Arial"/>
      <w:b/>
      <w:bCs/>
      <w:sz w:val="40"/>
      <w:szCs w:val="40"/>
    </w:rPr>
  </w:style>
  <w:style w:type="paragraph" w:styleId="Nadpis30">
    <w:name w:val="heading 3"/>
    <w:basedOn w:val="Normln"/>
    <w:next w:val="Normln"/>
    <w:link w:val="Nadpis3Char"/>
    <w:qFormat/>
    <w:rsid w:val="00C9518C"/>
    <w:pPr>
      <w:keepNext/>
      <w:jc w:val="both"/>
      <w:outlineLvl w:val="2"/>
    </w:pPr>
    <w:rPr>
      <w:rFonts w:ascii="Arial" w:hAnsi="Arial" w:cs="Arial"/>
      <w:sz w:val="24"/>
      <w:szCs w:val="24"/>
    </w:rPr>
  </w:style>
  <w:style w:type="paragraph" w:styleId="Nadpis40">
    <w:name w:val="heading 4"/>
    <w:basedOn w:val="Normln"/>
    <w:next w:val="Normln"/>
    <w:link w:val="Nadpis4Char"/>
    <w:qFormat/>
    <w:rsid w:val="00C9518C"/>
    <w:pPr>
      <w:keepNext/>
      <w:ind w:left="2124"/>
      <w:jc w:val="both"/>
      <w:outlineLvl w:val="3"/>
    </w:pPr>
    <w:rPr>
      <w:rFonts w:ascii="Arial" w:hAnsi="Arial" w:cs="Arial"/>
      <w:sz w:val="24"/>
      <w:szCs w:val="24"/>
    </w:rPr>
  </w:style>
  <w:style w:type="paragraph" w:styleId="Nadpis5">
    <w:name w:val="heading 5"/>
    <w:basedOn w:val="Normln"/>
    <w:next w:val="Normln"/>
    <w:link w:val="Nadpis5Char"/>
    <w:qFormat/>
    <w:rsid w:val="00C9518C"/>
    <w:pPr>
      <w:keepNext/>
      <w:outlineLvl w:val="4"/>
    </w:pPr>
    <w:rPr>
      <w:rFonts w:ascii="Arial" w:hAnsi="Arial" w:cs="Arial"/>
      <w:sz w:val="24"/>
      <w:szCs w:val="24"/>
    </w:rPr>
  </w:style>
  <w:style w:type="paragraph" w:styleId="Nadpis6">
    <w:name w:val="heading 6"/>
    <w:basedOn w:val="Normln"/>
    <w:next w:val="Normln"/>
    <w:link w:val="Nadpis6Char"/>
    <w:qFormat/>
    <w:rsid w:val="00C9518C"/>
    <w:pPr>
      <w:keepNext/>
      <w:ind w:left="702" w:hanging="702"/>
      <w:jc w:val="both"/>
      <w:outlineLvl w:val="5"/>
    </w:pPr>
    <w:rPr>
      <w:rFonts w:ascii="Arial" w:hAnsi="Arial" w:cs="Arial"/>
      <w:sz w:val="24"/>
      <w:szCs w:val="24"/>
    </w:rPr>
  </w:style>
  <w:style w:type="paragraph" w:styleId="Nadpis7">
    <w:name w:val="heading 7"/>
    <w:basedOn w:val="Normln"/>
    <w:next w:val="Normln"/>
    <w:link w:val="Nadpis7Char"/>
    <w:qFormat/>
    <w:rsid w:val="00C9518C"/>
    <w:pPr>
      <w:keepNext/>
      <w:jc w:val="both"/>
      <w:outlineLvl w:val="6"/>
    </w:pPr>
    <w:rPr>
      <w:rFonts w:ascii="Arial" w:hAnsi="Arial" w:cs="Arial"/>
      <w:sz w:val="24"/>
      <w:szCs w:val="24"/>
    </w:rPr>
  </w:style>
  <w:style w:type="paragraph" w:styleId="Nadpis8">
    <w:name w:val="heading 8"/>
    <w:basedOn w:val="Normln"/>
    <w:next w:val="Normln"/>
    <w:link w:val="Nadpis8Char"/>
    <w:qFormat/>
    <w:rsid w:val="00C9518C"/>
    <w:pPr>
      <w:keepNext/>
      <w:jc w:val="both"/>
      <w:outlineLvl w:val="7"/>
    </w:pPr>
    <w:rPr>
      <w:rFonts w:ascii="Arial" w:hAnsi="Arial" w:cs="Arial"/>
      <w:b/>
      <w:bCs/>
      <w:sz w:val="24"/>
      <w:szCs w:val="24"/>
    </w:rPr>
  </w:style>
  <w:style w:type="paragraph" w:styleId="Nadpis9">
    <w:name w:val="heading 9"/>
    <w:basedOn w:val="Normln"/>
    <w:next w:val="Normln"/>
    <w:link w:val="Nadpis9Char"/>
    <w:qFormat/>
    <w:rsid w:val="00C9518C"/>
    <w:pPr>
      <w:keepNext/>
      <w:ind w:hanging="1416"/>
      <w:outlineLvl w:val="8"/>
    </w:pPr>
    <w:rPr>
      <w:rFonts w:ascii="Arial" w:hAnsi="Arial" w:cs="Arial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0"/>
    <w:uiPriority w:val="9"/>
    <w:locked/>
    <w:rsid w:val="00C951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0"/>
    <w:locked/>
    <w:rsid w:val="00C9518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0"/>
    <w:uiPriority w:val="9"/>
    <w:semiHidden/>
    <w:locked/>
    <w:rsid w:val="00C9518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0"/>
    <w:uiPriority w:val="9"/>
    <w:semiHidden/>
    <w:locked/>
    <w:rsid w:val="00C9518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locked/>
    <w:rsid w:val="00C9518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locked/>
    <w:rsid w:val="00C9518C"/>
    <w:rPr>
      <w:rFonts w:ascii="Calibri" w:eastAsia="Times New Roman" w:hAnsi="Calibri" w:cs="Times New Roman"/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locked/>
    <w:rsid w:val="00C9518C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locked/>
    <w:rsid w:val="00C9518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locked/>
    <w:rsid w:val="00C9518C"/>
    <w:rPr>
      <w:rFonts w:ascii="Cambria" w:eastAsia="Times New Roman" w:hAnsi="Cambria" w:cs="Times New Roman"/>
    </w:rPr>
  </w:style>
  <w:style w:type="paragraph" w:styleId="Zkladntext">
    <w:name w:val="Body Text"/>
    <w:basedOn w:val="Normln"/>
    <w:link w:val="ZkladntextChar"/>
    <w:rsid w:val="00C9518C"/>
    <w:pPr>
      <w:jc w:val="center"/>
    </w:pPr>
    <w:rPr>
      <w:rFonts w:ascii="Arial" w:hAnsi="Arial" w:cs="Arial"/>
      <w:b/>
      <w:bCs/>
      <w:sz w:val="48"/>
      <w:szCs w:val="48"/>
      <w:u w:val="single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C9518C"/>
    <w:rPr>
      <w:rFonts w:cs="Times New Roman"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C9518C"/>
    <w:pPr>
      <w:jc w:val="both"/>
    </w:pPr>
    <w:rPr>
      <w:rFonts w:ascii="Arial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C9518C"/>
    <w:rPr>
      <w:rFonts w:cs="Times New Roman"/>
      <w:sz w:val="20"/>
      <w:szCs w:val="20"/>
    </w:rPr>
  </w:style>
  <w:style w:type="paragraph" w:styleId="Zkladntext3">
    <w:name w:val="Body Text 3"/>
    <w:basedOn w:val="Normln"/>
    <w:link w:val="Zkladntext3Char"/>
    <w:uiPriority w:val="99"/>
    <w:rsid w:val="00C9518C"/>
    <w:rPr>
      <w:sz w:val="22"/>
      <w:szCs w:val="22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sid w:val="00C9518C"/>
    <w:rPr>
      <w:rFonts w:cs="Times New Roman"/>
      <w:sz w:val="16"/>
      <w:szCs w:val="16"/>
    </w:rPr>
  </w:style>
  <w:style w:type="paragraph" w:customStyle="1" w:styleId="BodyText21">
    <w:name w:val="Body Text 21"/>
    <w:basedOn w:val="Normln"/>
    <w:uiPriority w:val="99"/>
    <w:rsid w:val="00C9518C"/>
    <w:pPr>
      <w:ind w:left="708" w:hanging="708"/>
    </w:pPr>
    <w:rPr>
      <w:rFonts w:ascii="Arial" w:hAnsi="Arial" w:cs="Arial"/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rsid w:val="00C9518C"/>
    <w:pPr>
      <w:ind w:firstLine="709"/>
    </w:pPr>
    <w:rPr>
      <w:rFonts w:ascii="Arial" w:hAnsi="Arial" w:cs="Arial"/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locked/>
    <w:rsid w:val="00C9518C"/>
    <w:rPr>
      <w:rFonts w:cs="Times New Roman"/>
      <w:sz w:val="20"/>
      <w:szCs w:val="20"/>
    </w:rPr>
  </w:style>
  <w:style w:type="paragraph" w:styleId="Zkladntextodsazen3">
    <w:name w:val="Body Text Indent 3"/>
    <w:basedOn w:val="Normln"/>
    <w:link w:val="Zkladntextodsazen3Char"/>
    <w:uiPriority w:val="99"/>
    <w:rsid w:val="00C9518C"/>
    <w:pPr>
      <w:ind w:firstLine="708"/>
      <w:jc w:val="both"/>
    </w:pPr>
    <w:rPr>
      <w:rFonts w:ascii="Arial" w:hAnsi="Arial" w:cs="Arial"/>
      <w:sz w:val="24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locked/>
    <w:rsid w:val="00C9518C"/>
    <w:rPr>
      <w:rFonts w:cs="Times New Roman"/>
      <w:sz w:val="16"/>
      <w:szCs w:val="16"/>
    </w:rPr>
  </w:style>
  <w:style w:type="paragraph" w:styleId="Textvbloku">
    <w:name w:val="Block Text"/>
    <w:basedOn w:val="Normln"/>
    <w:uiPriority w:val="99"/>
    <w:rsid w:val="00C9518C"/>
    <w:pPr>
      <w:ind w:left="1134" w:right="567"/>
      <w:jc w:val="both"/>
    </w:pPr>
    <w:rPr>
      <w:sz w:val="26"/>
      <w:szCs w:val="26"/>
    </w:rPr>
  </w:style>
  <w:style w:type="paragraph" w:styleId="Zpat">
    <w:name w:val="footer"/>
    <w:aliases w:val="Char, Char"/>
    <w:basedOn w:val="Normln"/>
    <w:link w:val="ZpatChar"/>
    <w:rsid w:val="00C9518C"/>
    <w:pPr>
      <w:tabs>
        <w:tab w:val="center" w:pos="4536"/>
        <w:tab w:val="right" w:pos="9072"/>
      </w:tabs>
    </w:pPr>
  </w:style>
  <w:style w:type="character" w:customStyle="1" w:styleId="ZpatChar">
    <w:name w:val="Zápatí Char"/>
    <w:aliases w:val="Char Char, Char Char"/>
    <w:basedOn w:val="Standardnpsmoodstavce"/>
    <w:link w:val="Zpat"/>
    <w:locked/>
    <w:rsid w:val="00C9518C"/>
    <w:rPr>
      <w:rFonts w:cs="Times New Roman"/>
      <w:sz w:val="20"/>
      <w:szCs w:val="20"/>
    </w:rPr>
  </w:style>
  <w:style w:type="character" w:styleId="slostrnky">
    <w:name w:val="page number"/>
    <w:basedOn w:val="Standardnpsmoodstavce"/>
    <w:uiPriority w:val="99"/>
    <w:rsid w:val="00C9518C"/>
    <w:rPr>
      <w:rFonts w:cs="Times New Roman"/>
    </w:rPr>
  </w:style>
  <w:style w:type="paragraph" w:styleId="Seznam2">
    <w:name w:val="List 2"/>
    <w:basedOn w:val="Normln"/>
    <w:uiPriority w:val="99"/>
    <w:rsid w:val="00C9518C"/>
    <w:pPr>
      <w:ind w:left="566" w:hanging="283"/>
    </w:pPr>
  </w:style>
  <w:style w:type="paragraph" w:customStyle="1" w:styleId="Raztko">
    <w:name w:val="Razítko"/>
    <w:basedOn w:val="Normln"/>
    <w:uiPriority w:val="99"/>
    <w:rsid w:val="00C9518C"/>
    <w:pPr>
      <w:tabs>
        <w:tab w:val="left" w:pos="2552"/>
        <w:tab w:val="left" w:pos="5954"/>
        <w:tab w:val="left" w:pos="6804"/>
        <w:tab w:val="left" w:pos="7371"/>
        <w:tab w:val="left" w:pos="7655"/>
      </w:tabs>
      <w:spacing w:before="120" w:after="120"/>
    </w:pPr>
  </w:style>
  <w:style w:type="paragraph" w:customStyle="1" w:styleId="BodyText22">
    <w:name w:val="Body Text 22"/>
    <w:basedOn w:val="Normln"/>
    <w:uiPriority w:val="99"/>
    <w:rsid w:val="00C9518C"/>
    <w:pPr>
      <w:jc w:val="both"/>
    </w:pPr>
    <w:rPr>
      <w:rFonts w:ascii="Arial" w:hAnsi="Arial" w:cs="Arial"/>
      <w:i/>
      <w:iCs/>
      <w:sz w:val="24"/>
      <w:szCs w:val="24"/>
    </w:rPr>
  </w:style>
  <w:style w:type="paragraph" w:customStyle="1" w:styleId="BodyText">
    <w:name w:val="BodyText"/>
    <w:basedOn w:val="Normln"/>
    <w:uiPriority w:val="99"/>
    <w:rsid w:val="00C9518C"/>
    <w:pPr>
      <w:widowControl/>
      <w:spacing w:before="120" w:line="320" w:lineRule="atLeast"/>
      <w:jc w:val="both"/>
    </w:pPr>
  </w:style>
  <w:style w:type="paragraph" w:customStyle="1" w:styleId="Obsah">
    <w:name w:val="Obsah"/>
    <w:basedOn w:val="Normln"/>
    <w:uiPriority w:val="99"/>
    <w:rsid w:val="00C9518C"/>
    <w:pPr>
      <w:widowControl/>
      <w:tabs>
        <w:tab w:val="left" w:pos="454"/>
      </w:tabs>
      <w:spacing w:after="100" w:line="300" w:lineRule="atLeast"/>
    </w:pPr>
    <w:rPr>
      <w:b/>
      <w:bCs/>
    </w:rPr>
  </w:style>
  <w:style w:type="paragraph" w:customStyle="1" w:styleId="Obsah1">
    <w:name w:val="Obsah1"/>
    <w:basedOn w:val="Obsah"/>
    <w:next w:val="Obsah"/>
    <w:uiPriority w:val="99"/>
    <w:rsid w:val="00C9518C"/>
    <w:rPr>
      <w:spacing w:val="30"/>
      <w:sz w:val="24"/>
      <w:szCs w:val="24"/>
    </w:rPr>
  </w:style>
  <w:style w:type="paragraph" w:customStyle="1" w:styleId="Prvnstrana">
    <w:name w:val="První strana"/>
    <w:basedOn w:val="Normln"/>
    <w:uiPriority w:val="99"/>
    <w:rsid w:val="00C9518C"/>
    <w:pPr>
      <w:widowControl/>
      <w:tabs>
        <w:tab w:val="left" w:pos="1814"/>
        <w:tab w:val="left" w:pos="1928"/>
        <w:tab w:val="left" w:pos="2835"/>
        <w:tab w:val="left" w:pos="2948"/>
      </w:tabs>
      <w:spacing w:line="320" w:lineRule="atLeast"/>
      <w:jc w:val="both"/>
    </w:pPr>
  </w:style>
  <w:style w:type="paragraph" w:styleId="Nzev">
    <w:name w:val="Title"/>
    <w:basedOn w:val="Normln"/>
    <w:link w:val="NzevChar"/>
    <w:uiPriority w:val="99"/>
    <w:qFormat/>
    <w:rsid w:val="00C9518C"/>
    <w:pPr>
      <w:widowControl/>
      <w:jc w:val="center"/>
    </w:pPr>
    <w:rPr>
      <w:b/>
      <w:bCs/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locked/>
    <w:rsid w:val="00C9518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Zhlav">
    <w:name w:val="header"/>
    <w:basedOn w:val="Normln"/>
    <w:link w:val="ZhlavChar"/>
    <w:rsid w:val="00C9518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locked/>
    <w:rsid w:val="00C9518C"/>
    <w:rPr>
      <w:rFonts w:cs="Times New Roman"/>
      <w:sz w:val="20"/>
      <w:szCs w:val="20"/>
    </w:rPr>
  </w:style>
  <w:style w:type="paragraph" w:customStyle="1" w:styleId="RTFUndefined">
    <w:name w:val="RTF_Undefined"/>
    <w:basedOn w:val="Normln"/>
    <w:uiPriority w:val="99"/>
    <w:rsid w:val="00C9518C"/>
    <w:rPr>
      <w:rFonts w:ascii="Arial" w:hAnsi="Arial" w:cs="Arial"/>
    </w:rPr>
  </w:style>
  <w:style w:type="paragraph" w:customStyle="1" w:styleId="Zkladntext0">
    <w:name w:val="Základní text~"/>
    <w:basedOn w:val="Normln"/>
    <w:uiPriority w:val="99"/>
    <w:rsid w:val="00B737B2"/>
    <w:pPr>
      <w:widowControl/>
      <w:suppressAutoHyphens/>
      <w:autoSpaceDE/>
      <w:autoSpaceDN/>
      <w:jc w:val="both"/>
    </w:pPr>
    <w:rPr>
      <w:rFonts w:ascii="Arial" w:hAnsi="Arial" w:cs="Arial"/>
    </w:rPr>
  </w:style>
  <w:style w:type="paragraph" w:customStyle="1" w:styleId="Normln0">
    <w:name w:val="Normální~"/>
    <w:basedOn w:val="Normln"/>
    <w:uiPriority w:val="99"/>
    <w:rsid w:val="0039065D"/>
    <w:pPr>
      <w:widowControl/>
      <w:suppressAutoHyphens/>
      <w:autoSpaceDE/>
      <w:autoSpaceDN/>
    </w:pPr>
    <w:rPr>
      <w:rFonts w:ascii="Arial" w:hAnsi="Arial" w:cs="Arial"/>
      <w:sz w:val="24"/>
      <w:szCs w:val="24"/>
    </w:rPr>
  </w:style>
  <w:style w:type="paragraph" w:customStyle="1" w:styleId="Normlntz">
    <w:name w:val="Normálnítz"/>
    <w:basedOn w:val="Normln"/>
    <w:qFormat/>
    <w:rsid w:val="00D8486B"/>
    <w:pPr>
      <w:widowControl/>
      <w:autoSpaceDE/>
      <w:autoSpaceDN/>
      <w:spacing w:before="120"/>
      <w:jc w:val="both"/>
    </w:pPr>
    <w:rPr>
      <w:rFonts w:ascii="PalmSprings" w:hAnsi="PalmSprings"/>
      <w:sz w:val="24"/>
    </w:rPr>
  </w:style>
  <w:style w:type="paragraph" w:customStyle="1" w:styleId="normlntext">
    <w:name w:val="normální text"/>
    <w:basedOn w:val="Normln"/>
    <w:link w:val="normlntextChar"/>
    <w:qFormat/>
    <w:rsid w:val="008B153C"/>
    <w:pPr>
      <w:widowControl/>
      <w:tabs>
        <w:tab w:val="left" w:pos="-4536"/>
      </w:tabs>
      <w:autoSpaceDE/>
      <w:autoSpaceDN/>
      <w:spacing w:line="360" w:lineRule="exact"/>
      <w:ind w:firstLine="709"/>
      <w:jc w:val="both"/>
    </w:pPr>
    <w:rPr>
      <w:rFonts w:ascii="Century Gothic" w:hAnsi="Century Gothic" w:cs="Arial"/>
      <w:sz w:val="22"/>
      <w:szCs w:val="24"/>
      <w:lang w:eastAsia="en-US"/>
    </w:rPr>
  </w:style>
  <w:style w:type="character" w:customStyle="1" w:styleId="normlntextChar">
    <w:name w:val="normální text Char"/>
    <w:basedOn w:val="Standardnpsmoodstavce"/>
    <w:link w:val="normlntext"/>
    <w:locked/>
    <w:rsid w:val="008B153C"/>
    <w:rPr>
      <w:rFonts w:ascii="Century Gothic" w:hAnsi="Century Gothic" w:cs="Arial"/>
      <w:sz w:val="24"/>
      <w:szCs w:val="24"/>
      <w:lang w:eastAsia="en-US"/>
    </w:rPr>
  </w:style>
  <w:style w:type="paragraph" w:styleId="Seznam">
    <w:name w:val="List"/>
    <w:basedOn w:val="Normln"/>
    <w:uiPriority w:val="99"/>
    <w:semiHidden/>
    <w:unhideWhenUsed/>
    <w:rsid w:val="003B0FAA"/>
    <w:pPr>
      <w:ind w:left="283" w:hanging="283"/>
      <w:contextualSpacing/>
    </w:pPr>
  </w:style>
  <w:style w:type="paragraph" w:customStyle="1" w:styleId="AqpText">
    <w:name w:val="AqpText"/>
    <w:basedOn w:val="Normln"/>
    <w:rsid w:val="003B0FAA"/>
    <w:pPr>
      <w:widowControl/>
      <w:autoSpaceDE/>
      <w:autoSpaceDN/>
      <w:spacing w:before="120"/>
      <w:jc w:val="both"/>
    </w:pPr>
    <w:rPr>
      <w:rFonts w:ascii="Arial Narrow" w:hAnsi="Arial Narrow"/>
      <w:szCs w:val="24"/>
    </w:rPr>
  </w:style>
  <w:style w:type="character" w:styleId="Siln">
    <w:name w:val="Strong"/>
    <w:basedOn w:val="Standardnpsmoodstavce"/>
    <w:qFormat/>
    <w:rsid w:val="00F11974"/>
    <w:rPr>
      <w:rFonts w:cs="Times New Roman"/>
      <w:b/>
      <w:bCs/>
    </w:rPr>
  </w:style>
  <w:style w:type="paragraph" w:styleId="Zkladntextodsazen">
    <w:name w:val="Body Text Indent"/>
    <w:basedOn w:val="Normln"/>
    <w:link w:val="ZkladntextodsazenChar"/>
    <w:unhideWhenUsed/>
    <w:rsid w:val="00766642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766642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766642"/>
    <w:pPr>
      <w:widowControl/>
      <w:autoSpaceDE/>
      <w:autoSpaceDN/>
      <w:ind w:left="708"/>
    </w:pPr>
    <w:rPr>
      <w:rFonts w:ascii="Arial" w:hAnsi="Arial"/>
      <w:sz w:val="24"/>
    </w:rPr>
  </w:style>
  <w:style w:type="paragraph" w:styleId="Seznamsodrkami2">
    <w:name w:val="List Bullet 2"/>
    <w:basedOn w:val="Normln"/>
    <w:rsid w:val="00E87BE4"/>
    <w:pPr>
      <w:widowControl/>
      <w:numPr>
        <w:numId w:val="2"/>
      </w:numPr>
      <w:autoSpaceDE/>
      <w:autoSpaceDN/>
      <w:contextualSpacing/>
    </w:pPr>
    <w:rPr>
      <w:sz w:val="24"/>
    </w:rPr>
  </w:style>
  <w:style w:type="paragraph" w:styleId="Zkladntext-prvnodsazen2">
    <w:name w:val="Body Text First Indent 2"/>
    <w:basedOn w:val="Zkladntextodsazen"/>
    <w:link w:val="Zkladntext-prvnodsazen2Char"/>
    <w:rsid w:val="00E87BE4"/>
    <w:pPr>
      <w:widowControl/>
      <w:autoSpaceDE/>
      <w:autoSpaceDN/>
      <w:spacing w:after="0"/>
      <w:ind w:left="360" w:firstLine="360"/>
    </w:pPr>
    <w:rPr>
      <w:sz w:val="24"/>
    </w:rPr>
  </w:style>
  <w:style w:type="character" w:customStyle="1" w:styleId="Zkladntext-prvnodsazen2Char">
    <w:name w:val="Základní text - první odsazený 2 Char"/>
    <w:basedOn w:val="ZkladntextodsazenChar"/>
    <w:link w:val="Zkladntext-prvnodsazen2"/>
    <w:rsid w:val="00E87BE4"/>
    <w:rPr>
      <w:sz w:val="24"/>
      <w:szCs w:val="20"/>
    </w:rPr>
  </w:style>
  <w:style w:type="paragraph" w:customStyle="1" w:styleId="nadpis2tz0">
    <w:name w:val="nadpis_2tz"/>
    <w:basedOn w:val="Normln"/>
    <w:next w:val="Normlntz"/>
    <w:autoRedefine/>
    <w:rsid w:val="00C43744"/>
    <w:pPr>
      <w:widowControl/>
      <w:autoSpaceDE/>
      <w:autoSpaceDN/>
      <w:spacing w:before="120" w:after="120"/>
      <w:outlineLvl w:val="1"/>
    </w:pPr>
    <w:rPr>
      <w:rFonts w:ascii="Arial" w:hAnsi="Arial" w:cs="Arial"/>
    </w:rPr>
  </w:style>
  <w:style w:type="character" w:customStyle="1" w:styleId="Promnn">
    <w:name w:val="Proměnný"/>
    <w:rsid w:val="006123D5"/>
    <w:rPr>
      <w:i/>
      <w:iCs/>
    </w:rPr>
  </w:style>
  <w:style w:type="paragraph" w:customStyle="1" w:styleId="Mezera8b">
    <w:name w:val="Mezera 8b."/>
    <w:next w:val="TextPD"/>
    <w:rsid w:val="006123D5"/>
    <w:rPr>
      <w:rFonts w:ascii="CG Omega" w:hAnsi="CG Omega"/>
      <w:noProof/>
      <w:sz w:val="16"/>
    </w:rPr>
  </w:style>
  <w:style w:type="paragraph" w:customStyle="1" w:styleId="Podnadpis1">
    <w:name w:val="Podnadpis1"/>
    <w:next w:val="Mezera8b"/>
    <w:rsid w:val="006123D5"/>
    <w:pPr>
      <w:numPr>
        <w:numId w:val="3"/>
      </w:numPr>
      <w:tabs>
        <w:tab w:val="clear" w:pos="2487"/>
        <w:tab w:val="num" w:pos="360"/>
      </w:tabs>
      <w:ind w:left="284"/>
    </w:pPr>
    <w:rPr>
      <w:rFonts w:ascii="CG Omega" w:hAnsi="CG Omega"/>
      <w:b/>
      <w:noProof/>
      <w:sz w:val="26"/>
      <w:u w:val="single"/>
    </w:rPr>
  </w:style>
  <w:style w:type="paragraph" w:customStyle="1" w:styleId="TextPD">
    <w:name w:val="Text PD"/>
    <w:rsid w:val="006123D5"/>
    <w:pPr>
      <w:tabs>
        <w:tab w:val="left" w:pos="227"/>
        <w:tab w:val="left" w:pos="680"/>
        <w:tab w:val="left" w:pos="3119"/>
        <w:tab w:val="left" w:pos="4253"/>
      </w:tabs>
      <w:jc w:val="both"/>
    </w:pPr>
    <w:rPr>
      <w:rFonts w:ascii="CG Omega" w:hAnsi="CG Omega"/>
      <w:noProof/>
      <w:sz w:val="22"/>
    </w:rPr>
  </w:style>
  <w:style w:type="paragraph" w:customStyle="1" w:styleId="Podnadpis10">
    <w:name w:val="Podnadpis 1"/>
    <w:next w:val="Mezera8b"/>
    <w:rsid w:val="006123D5"/>
    <w:rPr>
      <w:rFonts w:ascii="CG Omega" w:hAnsi="CG Omega"/>
      <w:b/>
      <w:noProof/>
      <w:sz w:val="22"/>
      <w:u w:val="single"/>
    </w:rPr>
  </w:style>
  <w:style w:type="paragraph" w:customStyle="1" w:styleId="Textnabdky">
    <w:name w:val="Text nabídky"/>
    <w:rsid w:val="006123D5"/>
    <w:pPr>
      <w:tabs>
        <w:tab w:val="left" w:pos="227"/>
        <w:tab w:val="left" w:pos="680"/>
        <w:tab w:val="left" w:pos="3119"/>
        <w:tab w:val="left" w:pos="4253"/>
      </w:tabs>
      <w:jc w:val="both"/>
    </w:pPr>
    <w:rPr>
      <w:rFonts w:ascii="CG Omega" w:hAnsi="CG Omega"/>
      <w:noProof/>
      <w:sz w:val="22"/>
    </w:rPr>
  </w:style>
  <w:style w:type="paragraph" w:customStyle="1" w:styleId="text">
    <w:name w:val="text"/>
    <w:basedOn w:val="Normln"/>
    <w:link w:val="textChar"/>
    <w:rsid w:val="00E3369E"/>
    <w:pPr>
      <w:widowControl/>
      <w:autoSpaceDE/>
      <w:autoSpaceDN/>
      <w:spacing w:before="40" w:after="40"/>
      <w:ind w:left="340" w:firstLine="340"/>
      <w:contextualSpacing/>
      <w:jc w:val="both"/>
    </w:pPr>
    <w:rPr>
      <w:rFonts w:ascii="Arial" w:hAnsi="Arial"/>
    </w:rPr>
  </w:style>
  <w:style w:type="character" w:customStyle="1" w:styleId="textChar">
    <w:name w:val="text Char"/>
    <w:link w:val="text"/>
    <w:rsid w:val="00E3369E"/>
    <w:rPr>
      <w:rFonts w:ascii="Arial" w:hAnsi="Arial"/>
    </w:rPr>
  </w:style>
  <w:style w:type="paragraph" w:customStyle="1" w:styleId="nadpis2">
    <w:name w:val="nadpis 2"/>
    <w:basedOn w:val="Normln"/>
    <w:next w:val="text"/>
    <w:rsid w:val="00E3369E"/>
    <w:pPr>
      <w:widowControl/>
      <w:numPr>
        <w:ilvl w:val="1"/>
        <w:numId w:val="4"/>
      </w:numPr>
      <w:autoSpaceDE/>
      <w:autoSpaceDN/>
      <w:spacing w:before="160" w:after="100"/>
      <w:ind w:left="788" w:hanging="431"/>
    </w:pPr>
    <w:rPr>
      <w:rFonts w:ascii="Arial" w:hAnsi="Arial"/>
      <w:b/>
      <w:color w:val="000000"/>
      <w:sz w:val="28"/>
      <w:szCs w:val="28"/>
    </w:rPr>
  </w:style>
  <w:style w:type="paragraph" w:customStyle="1" w:styleId="nadpis1">
    <w:name w:val="nadpis 1"/>
    <w:basedOn w:val="Normln"/>
    <w:next w:val="text"/>
    <w:rsid w:val="00E3369E"/>
    <w:pPr>
      <w:widowControl/>
      <w:numPr>
        <w:numId w:val="4"/>
      </w:numPr>
      <w:autoSpaceDE/>
      <w:autoSpaceDN/>
      <w:spacing w:before="240" w:after="100"/>
    </w:pPr>
    <w:rPr>
      <w:rFonts w:ascii="Arial" w:hAnsi="Arial"/>
      <w:b/>
      <w:color w:val="005641"/>
      <w:sz w:val="32"/>
      <w:szCs w:val="28"/>
    </w:rPr>
  </w:style>
  <w:style w:type="paragraph" w:customStyle="1" w:styleId="nadpis3">
    <w:name w:val="nadpis 3"/>
    <w:basedOn w:val="Normln"/>
    <w:next w:val="text"/>
    <w:rsid w:val="00E3369E"/>
    <w:pPr>
      <w:widowControl/>
      <w:numPr>
        <w:ilvl w:val="2"/>
        <w:numId w:val="4"/>
      </w:numPr>
      <w:autoSpaceDE/>
      <w:autoSpaceDN/>
      <w:spacing w:before="120" w:after="100"/>
      <w:ind w:left="1225" w:hanging="505"/>
    </w:pPr>
    <w:rPr>
      <w:rFonts w:ascii="Arial" w:hAnsi="Arial"/>
      <w:b/>
      <w:color w:val="000000"/>
      <w:sz w:val="24"/>
      <w:szCs w:val="28"/>
    </w:rPr>
  </w:style>
  <w:style w:type="paragraph" w:customStyle="1" w:styleId="nadpis4">
    <w:name w:val="nadpis 4"/>
    <w:next w:val="text"/>
    <w:rsid w:val="00E3369E"/>
    <w:pPr>
      <w:numPr>
        <w:ilvl w:val="3"/>
        <w:numId w:val="4"/>
      </w:numPr>
      <w:spacing w:before="100" w:after="100"/>
    </w:pPr>
    <w:rPr>
      <w:rFonts w:ascii="Arial" w:hAnsi="Arial"/>
      <w:b/>
      <w:color w:val="000000"/>
      <w:szCs w:val="28"/>
    </w:rPr>
  </w:style>
  <w:style w:type="paragraph" w:customStyle="1" w:styleId="nadpis3CalibriAutomatick">
    <w:name w:val="nadpis 3 + Calibri Automatická"/>
    <w:basedOn w:val="nadpis3"/>
    <w:rsid w:val="00E3369E"/>
    <w:rPr>
      <w:rFonts w:ascii="Calibri" w:hAnsi="Calibri"/>
      <w:bCs/>
      <w:color w:val="auto"/>
    </w:rPr>
  </w:style>
  <w:style w:type="paragraph" w:customStyle="1" w:styleId="Default">
    <w:name w:val="Default"/>
    <w:rsid w:val="00E3369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adpis1tz0">
    <w:name w:val="nadpis_1tz"/>
    <w:next w:val="Normlntz"/>
    <w:autoRedefine/>
    <w:rsid w:val="00F4527D"/>
    <w:pPr>
      <w:widowControl w:val="0"/>
      <w:suppressAutoHyphens/>
      <w:spacing w:before="240" w:after="120"/>
      <w:jc w:val="both"/>
      <w:outlineLvl w:val="0"/>
    </w:pPr>
    <w:rPr>
      <w:rFonts w:ascii="Arial" w:hAnsi="Arial"/>
      <w:b/>
      <w:sz w:val="36"/>
      <w:szCs w:val="35"/>
    </w:rPr>
  </w:style>
  <w:style w:type="paragraph" w:customStyle="1" w:styleId="Normlntz1">
    <w:name w:val="Normálnítz1"/>
    <w:basedOn w:val="Normln"/>
    <w:rsid w:val="00E34135"/>
    <w:pPr>
      <w:widowControl/>
      <w:numPr>
        <w:numId w:val="5"/>
      </w:numPr>
      <w:tabs>
        <w:tab w:val="left" w:pos="567"/>
      </w:tabs>
      <w:autoSpaceDE/>
      <w:autoSpaceDN/>
      <w:spacing w:before="120"/>
      <w:ind w:left="567" w:hanging="567"/>
      <w:jc w:val="both"/>
    </w:pPr>
    <w:rPr>
      <w:rFonts w:ascii="PalmSprings" w:hAnsi="PalmSprings"/>
      <w:sz w:val="24"/>
    </w:rPr>
  </w:style>
  <w:style w:type="paragraph" w:customStyle="1" w:styleId="Normlntz2">
    <w:name w:val="Normálnítz2"/>
    <w:basedOn w:val="Normln"/>
    <w:rsid w:val="00E34135"/>
    <w:pPr>
      <w:widowControl/>
      <w:numPr>
        <w:ilvl w:val="1"/>
        <w:numId w:val="5"/>
      </w:numPr>
      <w:tabs>
        <w:tab w:val="left" w:pos="567"/>
      </w:tabs>
      <w:autoSpaceDE/>
      <w:autoSpaceDN/>
      <w:spacing w:before="120"/>
      <w:ind w:left="567" w:hanging="567"/>
      <w:jc w:val="both"/>
    </w:pPr>
    <w:rPr>
      <w:rFonts w:ascii="PalmSprings" w:hAnsi="PalmSprings"/>
      <w:sz w:val="24"/>
    </w:rPr>
  </w:style>
  <w:style w:type="character" w:customStyle="1" w:styleId="apple-converted-space">
    <w:name w:val="apple-converted-space"/>
    <w:rsid w:val="002D1662"/>
  </w:style>
  <w:style w:type="paragraph" w:customStyle="1" w:styleId="nadpis3tz">
    <w:name w:val="nadpis_3tz"/>
    <w:next w:val="Normlntz"/>
    <w:autoRedefine/>
    <w:rsid w:val="009C6388"/>
    <w:pPr>
      <w:numPr>
        <w:ilvl w:val="2"/>
        <w:numId w:val="6"/>
      </w:numPr>
      <w:spacing w:before="120" w:after="120"/>
      <w:outlineLvl w:val="2"/>
    </w:pPr>
    <w:rPr>
      <w:rFonts w:ascii="Avalon" w:hAnsi="Avalon"/>
      <w:b/>
      <w:noProof/>
      <w:sz w:val="28"/>
    </w:rPr>
  </w:style>
  <w:style w:type="paragraph" w:customStyle="1" w:styleId="nadpis4tz">
    <w:name w:val="nadpis_4tz"/>
    <w:next w:val="Normlntz"/>
    <w:autoRedefine/>
    <w:rsid w:val="00456FB7"/>
    <w:pPr>
      <w:spacing w:before="120"/>
      <w:ind w:left="862" w:hanging="862"/>
      <w:outlineLvl w:val="3"/>
    </w:pPr>
    <w:rPr>
      <w:rFonts w:ascii="Arial" w:hAnsi="Arial" w:cs="Arial"/>
      <w:b/>
    </w:rPr>
  </w:style>
  <w:style w:type="paragraph" w:styleId="Bezmezer">
    <w:name w:val="No Spacing"/>
    <w:uiPriority w:val="1"/>
    <w:qFormat/>
    <w:rsid w:val="009C6388"/>
    <w:rPr>
      <w:rFonts w:ascii="Calibri"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nhideWhenUsed/>
    <w:rsid w:val="005E49D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5E49D6"/>
    <w:rPr>
      <w:rFonts w:ascii="Tahoma" w:hAnsi="Tahoma" w:cs="Tahoma"/>
      <w:sz w:val="16"/>
      <w:szCs w:val="16"/>
    </w:rPr>
  </w:style>
  <w:style w:type="paragraph" w:customStyle="1" w:styleId="Normln1">
    <w:name w:val="Normální1"/>
    <w:basedOn w:val="Normln"/>
    <w:rsid w:val="003F2638"/>
    <w:pPr>
      <w:keepNext/>
      <w:widowControl/>
      <w:suppressAutoHyphens/>
      <w:autoSpaceDN/>
      <w:jc w:val="both"/>
    </w:pPr>
    <w:rPr>
      <w:rFonts w:ascii="Arial" w:eastAsia="Arial" w:hAnsi="Arial" w:cs="Arial"/>
    </w:rPr>
  </w:style>
  <w:style w:type="paragraph" w:customStyle="1" w:styleId="WW-Vchoz">
    <w:name w:val="WW-Výchozí"/>
    <w:rsid w:val="003F2638"/>
    <w:pPr>
      <w:suppressAutoHyphens/>
    </w:pPr>
    <w:rPr>
      <w:sz w:val="24"/>
    </w:rPr>
  </w:style>
  <w:style w:type="paragraph" w:customStyle="1" w:styleId="Stylnadpis1CalibriAutomatick">
    <w:name w:val="Styl nadpis 1 + Calibri Automatická"/>
    <w:basedOn w:val="nadpis1"/>
    <w:rsid w:val="004B6AD4"/>
    <w:pPr>
      <w:numPr>
        <w:numId w:val="1"/>
      </w:numPr>
    </w:pPr>
    <w:rPr>
      <w:rFonts w:ascii="Calibri" w:hAnsi="Calibri"/>
      <w:bCs/>
      <w:color w:val="auto"/>
    </w:rPr>
  </w:style>
  <w:style w:type="paragraph" w:customStyle="1" w:styleId="Nadpis1TZ">
    <w:name w:val="Nadpis 1 TZ"/>
    <w:basedOn w:val="Normln"/>
    <w:next w:val="Normln"/>
    <w:link w:val="Nadpis1TZChar"/>
    <w:rsid w:val="00A81C2B"/>
    <w:pPr>
      <w:widowControl/>
      <w:numPr>
        <w:numId w:val="7"/>
      </w:numPr>
      <w:tabs>
        <w:tab w:val="left" w:pos="454"/>
      </w:tabs>
      <w:autoSpaceDE/>
      <w:autoSpaceDN/>
      <w:spacing w:before="240" w:line="480" w:lineRule="auto"/>
    </w:pPr>
    <w:rPr>
      <w:rFonts w:ascii="Arial" w:hAnsi="Arial"/>
      <w:b/>
      <w:sz w:val="24"/>
      <w:szCs w:val="24"/>
    </w:rPr>
  </w:style>
  <w:style w:type="paragraph" w:customStyle="1" w:styleId="Nadpis2TZ">
    <w:name w:val="Nadpis 2 TZ"/>
    <w:basedOn w:val="Normln"/>
    <w:next w:val="Normln"/>
    <w:rsid w:val="00A81C2B"/>
    <w:pPr>
      <w:widowControl/>
      <w:numPr>
        <w:ilvl w:val="1"/>
        <w:numId w:val="7"/>
      </w:numPr>
      <w:tabs>
        <w:tab w:val="left" w:pos="907"/>
      </w:tabs>
      <w:autoSpaceDE/>
      <w:autoSpaceDN/>
      <w:spacing w:before="240" w:after="120"/>
    </w:pPr>
    <w:rPr>
      <w:rFonts w:ascii="Arial" w:hAnsi="Arial" w:cs="Arial"/>
      <w:b/>
      <w:sz w:val="22"/>
      <w:szCs w:val="22"/>
    </w:rPr>
  </w:style>
  <w:style w:type="numbering" w:customStyle="1" w:styleId="SeznamTZ">
    <w:name w:val="Seznam TZ"/>
    <w:basedOn w:val="Bezseznamu"/>
    <w:rsid w:val="00A81C2B"/>
    <w:pPr>
      <w:numPr>
        <w:numId w:val="7"/>
      </w:numPr>
    </w:pPr>
  </w:style>
  <w:style w:type="character" w:customStyle="1" w:styleId="Nadpis1TZChar">
    <w:name w:val="Nadpis 1 TZ Char"/>
    <w:link w:val="Nadpis1TZ"/>
    <w:rsid w:val="00A81C2B"/>
    <w:rPr>
      <w:rFonts w:ascii="Arial" w:hAnsi="Arial"/>
      <w:b/>
      <w:sz w:val="24"/>
      <w:szCs w:val="24"/>
    </w:rPr>
  </w:style>
  <w:style w:type="paragraph" w:customStyle="1" w:styleId="odstavecTZ1">
    <w:name w:val="odstavec TZ1"/>
    <w:basedOn w:val="Normln"/>
    <w:rsid w:val="00A81C2B"/>
    <w:pPr>
      <w:widowControl/>
      <w:autoSpaceDE/>
      <w:autoSpaceDN/>
      <w:spacing w:after="120"/>
      <w:jc w:val="both"/>
    </w:pPr>
    <w:rPr>
      <w:rFonts w:ascii="Arial" w:hAnsi="Arial"/>
      <w:szCs w:val="24"/>
    </w:rPr>
  </w:style>
  <w:style w:type="paragraph" w:customStyle="1" w:styleId="odstavecTZ2">
    <w:name w:val="odstavec TZ2"/>
    <w:basedOn w:val="Normln"/>
    <w:rsid w:val="00A81C2B"/>
    <w:pPr>
      <w:widowControl/>
      <w:autoSpaceDE/>
      <w:autoSpaceDN/>
      <w:spacing w:after="120"/>
      <w:ind w:left="454"/>
      <w:jc w:val="both"/>
    </w:pPr>
    <w:rPr>
      <w:rFonts w:ascii="Arial" w:hAnsi="Arial"/>
      <w:szCs w:val="24"/>
    </w:rPr>
  </w:style>
  <w:style w:type="paragraph" w:customStyle="1" w:styleId="Nadpis">
    <w:name w:val="Nadpis"/>
    <w:basedOn w:val="TextPD"/>
    <w:next w:val="TextPD"/>
    <w:rsid w:val="00782551"/>
    <w:pPr>
      <w:pBdr>
        <w:top w:val="single" w:sz="8" w:space="3" w:color="auto"/>
        <w:bottom w:val="single" w:sz="8" w:space="3" w:color="auto"/>
      </w:pBdr>
      <w:tabs>
        <w:tab w:val="clear" w:pos="227"/>
        <w:tab w:val="clear" w:pos="680"/>
        <w:tab w:val="clear" w:pos="3119"/>
        <w:tab w:val="clear" w:pos="4253"/>
      </w:tabs>
      <w:jc w:val="center"/>
    </w:pPr>
    <w:rPr>
      <w:b/>
      <w:sz w:val="30"/>
    </w:rPr>
  </w:style>
  <w:style w:type="paragraph" w:customStyle="1" w:styleId="styl-normy">
    <w:name w:val="styl - normy"/>
    <w:rsid w:val="00A00AB9"/>
    <w:pPr>
      <w:ind w:right="-1368"/>
    </w:pPr>
    <w:rPr>
      <w:bCs/>
      <w:sz w:val="24"/>
      <w:szCs w:val="24"/>
    </w:rPr>
  </w:style>
  <w:style w:type="paragraph" w:customStyle="1" w:styleId="Import35">
    <w:name w:val="Import 35"/>
    <w:basedOn w:val="Normln"/>
    <w:rsid w:val="009A269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/>
      <w:autoSpaceDN/>
      <w:spacing w:line="218" w:lineRule="auto"/>
      <w:ind w:firstLine="432"/>
    </w:pPr>
    <w:rPr>
      <w:rFonts w:ascii="Courier New" w:hAnsi="Courier New"/>
      <w:noProof/>
      <w:sz w:val="24"/>
    </w:rPr>
  </w:style>
  <w:style w:type="paragraph" w:customStyle="1" w:styleId="1strnn-2-23">
    <w:name w:val="1strnn-2-23"/>
    <w:basedOn w:val="Normln"/>
    <w:rsid w:val="009A2697"/>
    <w:pPr>
      <w:widowControl/>
      <w:autoSpaceDE/>
      <w:autoSpaceDN/>
      <w:spacing w:before="480" w:after="120" w:line="340" w:lineRule="atLeast"/>
      <w:ind w:right="560"/>
    </w:pPr>
    <w:rPr>
      <w:rFonts w:ascii="Arial" w:hAnsi="Arial" w:cs="Arial"/>
      <w:b/>
      <w:bCs/>
      <w:color w:val="000000"/>
      <w:sz w:val="28"/>
      <w:szCs w:val="28"/>
    </w:rPr>
  </w:style>
  <w:style w:type="paragraph" w:customStyle="1" w:styleId="Podnadpis11">
    <w:name w:val="Podnadpis1"/>
    <w:next w:val="Mezera8b"/>
    <w:rsid w:val="00555452"/>
    <w:pPr>
      <w:tabs>
        <w:tab w:val="num" w:pos="360"/>
      </w:tabs>
      <w:ind w:left="284" w:hanging="284"/>
    </w:pPr>
    <w:rPr>
      <w:rFonts w:ascii="CG Omega" w:hAnsi="CG Omega"/>
      <w:b/>
      <w:noProof/>
      <w:sz w:val="26"/>
      <w:u w:val="single"/>
    </w:rPr>
  </w:style>
  <w:style w:type="paragraph" w:styleId="Zkladntext-prvnodsazen">
    <w:name w:val="Body Text First Indent"/>
    <w:basedOn w:val="Zkladntext"/>
    <w:link w:val="Zkladntext-prvnodsazenChar"/>
    <w:unhideWhenUsed/>
    <w:rsid w:val="000F4A13"/>
    <w:pPr>
      <w:ind w:firstLine="360"/>
      <w:jc w:val="left"/>
    </w:pPr>
    <w:rPr>
      <w:rFonts w:ascii="Times New Roman" w:hAnsi="Times New Roman" w:cs="Times New Roman"/>
      <w:b w:val="0"/>
      <w:bCs w:val="0"/>
      <w:sz w:val="20"/>
      <w:szCs w:val="20"/>
      <w:u w:val="none"/>
    </w:rPr>
  </w:style>
  <w:style w:type="character" w:customStyle="1" w:styleId="Zkladntext-prvnodsazenChar">
    <w:name w:val="Základní text - první odsazený Char"/>
    <w:basedOn w:val="ZkladntextChar"/>
    <w:link w:val="Zkladntext-prvnodsazen"/>
    <w:rsid w:val="000F4A13"/>
    <w:rPr>
      <w:rFonts w:cs="Times New Roman"/>
      <w:sz w:val="20"/>
      <w:szCs w:val="20"/>
    </w:rPr>
  </w:style>
  <w:style w:type="paragraph" w:customStyle="1" w:styleId="TableParagraph">
    <w:name w:val="Table Paragraph"/>
    <w:basedOn w:val="Normln"/>
    <w:rsid w:val="003012C3"/>
    <w:pPr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202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85E7C6-A48E-4C55-B95E-615579449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3782</TotalTime>
  <Pages>14</Pages>
  <Words>5536</Words>
  <Characters>32665</Characters>
  <Application>Microsoft Office Word</Application>
  <DocSecurity>0</DocSecurity>
  <Lines>272</Lines>
  <Paragraphs>76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</vt:lpstr>
    </vt:vector>
  </TitlesOfParts>
  <Company/>
  <LinksUpToDate>false</LinksUpToDate>
  <CharactersWithSpaces>38125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Aa</dc:creator>
  <cp:lastModifiedBy>Grof Vlastimil</cp:lastModifiedBy>
  <cp:revision>42</cp:revision>
  <cp:lastPrinted>2022-12-01T12:40:00Z</cp:lastPrinted>
  <dcterms:created xsi:type="dcterms:W3CDTF">2019-04-10T16:51:00Z</dcterms:created>
  <dcterms:modified xsi:type="dcterms:W3CDTF">2023-01-23T14:55:00Z</dcterms:modified>
</cp:coreProperties>
</file>